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C67784" w14:textId="77777777" w:rsidR="00014CA2" w:rsidRDefault="00014CA2" w:rsidP="00D24C4B">
      <w:pPr>
        <w:jc w:val="center"/>
      </w:pPr>
    </w:p>
    <w:p w14:paraId="652E7245" w14:textId="77777777" w:rsidR="00014CA2" w:rsidRDefault="00014CA2" w:rsidP="00D24C4B">
      <w:pPr>
        <w:jc w:val="center"/>
      </w:pPr>
    </w:p>
    <w:p w14:paraId="32347037" w14:textId="77777777" w:rsidR="00014CA2" w:rsidRDefault="00014CA2" w:rsidP="00D24C4B">
      <w:pPr>
        <w:jc w:val="center"/>
      </w:pPr>
    </w:p>
    <w:p w14:paraId="43528986" w14:textId="77777777" w:rsidR="00014CA2" w:rsidRDefault="00014CA2" w:rsidP="00D24C4B">
      <w:pPr>
        <w:jc w:val="center"/>
      </w:pPr>
    </w:p>
    <w:p w14:paraId="6D8B8DCF" w14:textId="77777777" w:rsidR="00014CA2" w:rsidRDefault="00014CA2" w:rsidP="00014CA2"/>
    <w:p w14:paraId="3DF33911" w14:textId="77777777" w:rsidR="00014CA2" w:rsidRDefault="00014CA2" w:rsidP="00D24C4B">
      <w:pPr>
        <w:jc w:val="center"/>
      </w:pPr>
    </w:p>
    <w:p w14:paraId="60E37D48" w14:textId="77777777" w:rsidR="00D24C4B" w:rsidRDefault="00D24C4B" w:rsidP="00014CA2">
      <w:pPr>
        <w:spacing w:line="480" w:lineRule="auto"/>
      </w:pPr>
    </w:p>
    <w:p w14:paraId="0083AC7B" w14:textId="77777777" w:rsidR="00014CA2" w:rsidRDefault="00014CA2" w:rsidP="00014CA2">
      <w:pPr>
        <w:spacing w:line="240" w:lineRule="auto"/>
      </w:pPr>
    </w:p>
    <w:p w14:paraId="027F4298" w14:textId="77777777" w:rsidR="00014CA2" w:rsidRDefault="00014CA2" w:rsidP="00014CA2">
      <w:pPr>
        <w:spacing w:line="240" w:lineRule="auto"/>
        <w:jc w:val="center"/>
      </w:pPr>
    </w:p>
    <w:p w14:paraId="31491158" w14:textId="7EC4953C" w:rsidR="00014CA2" w:rsidRDefault="00014CA2" w:rsidP="00014CA2">
      <w:pPr>
        <w:spacing w:line="240" w:lineRule="auto"/>
        <w:jc w:val="center"/>
      </w:pPr>
      <w:r>
        <w:t>Literature Review: Telehealth with Children</w:t>
      </w:r>
    </w:p>
    <w:p w14:paraId="48314D79" w14:textId="7904321F" w:rsidR="00014CA2" w:rsidRDefault="00014CA2" w:rsidP="00014CA2">
      <w:pPr>
        <w:spacing w:line="240" w:lineRule="auto"/>
        <w:jc w:val="center"/>
      </w:pPr>
      <w:r>
        <w:t>Nichole Cessnun</w:t>
      </w:r>
    </w:p>
    <w:p w14:paraId="790D07A1" w14:textId="2AAD4527" w:rsidR="00014CA2" w:rsidRDefault="00014CA2" w:rsidP="00014CA2">
      <w:pPr>
        <w:spacing w:line="240" w:lineRule="auto"/>
        <w:jc w:val="center"/>
      </w:pPr>
      <w:r>
        <w:t>CNL 540</w:t>
      </w:r>
    </w:p>
    <w:p w14:paraId="1E90C8CD" w14:textId="0852AD16" w:rsidR="00014CA2" w:rsidRDefault="00014CA2" w:rsidP="00014CA2">
      <w:pPr>
        <w:spacing w:line="240" w:lineRule="auto"/>
        <w:jc w:val="center"/>
      </w:pPr>
      <w:r>
        <w:t>10/16/24</w:t>
      </w:r>
    </w:p>
    <w:p w14:paraId="1F5EE8DD" w14:textId="77777777" w:rsidR="00014CA2" w:rsidRDefault="00014CA2" w:rsidP="00014CA2">
      <w:pPr>
        <w:spacing w:line="480" w:lineRule="auto"/>
      </w:pPr>
    </w:p>
    <w:p w14:paraId="139E1422" w14:textId="77777777" w:rsidR="00014CA2" w:rsidRDefault="00014CA2" w:rsidP="00014CA2">
      <w:pPr>
        <w:spacing w:line="480" w:lineRule="auto"/>
      </w:pPr>
    </w:p>
    <w:p w14:paraId="1FBAA641" w14:textId="77777777" w:rsidR="00014CA2" w:rsidRDefault="00014CA2" w:rsidP="00014CA2">
      <w:pPr>
        <w:spacing w:line="480" w:lineRule="auto"/>
      </w:pPr>
    </w:p>
    <w:p w14:paraId="5A48024C" w14:textId="77777777" w:rsidR="00014CA2" w:rsidRDefault="00014CA2" w:rsidP="00014CA2">
      <w:pPr>
        <w:spacing w:line="480" w:lineRule="auto"/>
      </w:pPr>
    </w:p>
    <w:p w14:paraId="18C0E8A3" w14:textId="77777777" w:rsidR="00014CA2" w:rsidRDefault="00014CA2" w:rsidP="00014CA2">
      <w:pPr>
        <w:spacing w:line="480" w:lineRule="auto"/>
      </w:pPr>
    </w:p>
    <w:p w14:paraId="705DFAB9" w14:textId="77777777" w:rsidR="00014CA2" w:rsidRDefault="00014CA2" w:rsidP="00014CA2">
      <w:pPr>
        <w:spacing w:line="480" w:lineRule="auto"/>
      </w:pPr>
    </w:p>
    <w:p w14:paraId="2603C988" w14:textId="77777777" w:rsidR="00014CA2" w:rsidRDefault="00014CA2" w:rsidP="00014CA2">
      <w:pPr>
        <w:spacing w:line="480" w:lineRule="auto"/>
      </w:pPr>
    </w:p>
    <w:p w14:paraId="7CB38BCF" w14:textId="77777777" w:rsidR="00014CA2" w:rsidRDefault="00014CA2" w:rsidP="00014CA2">
      <w:pPr>
        <w:spacing w:line="480" w:lineRule="auto"/>
      </w:pPr>
    </w:p>
    <w:p w14:paraId="2FEAA418" w14:textId="77777777" w:rsidR="00014CA2" w:rsidRDefault="00014CA2" w:rsidP="00014CA2">
      <w:pPr>
        <w:spacing w:line="480" w:lineRule="auto"/>
      </w:pPr>
    </w:p>
    <w:p w14:paraId="0F8EDB35" w14:textId="3E8D933F" w:rsidR="00014CA2" w:rsidRPr="00014CA2" w:rsidRDefault="00014CA2" w:rsidP="00014CA2">
      <w:pPr>
        <w:spacing w:line="480" w:lineRule="auto"/>
        <w:rPr>
          <w:rFonts w:ascii="Times New Roman" w:hAnsi="Times New Roman" w:cs="Times New Roman"/>
          <w:b/>
          <w:bCs/>
        </w:rPr>
      </w:pPr>
      <w:r w:rsidRPr="00014CA2">
        <w:rPr>
          <w:rFonts w:ascii="Times New Roman" w:hAnsi="Times New Roman" w:cs="Times New Roman"/>
          <w:b/>
          <w:bCs/>
        </w:rPr>
        <w:lastRenderedPageBreak/>
        <w:t>Purpose:</w:t>
      </w:r>
    </w:p>
    <w:p w14:paraId="08FBAD10" w14:textId="5C13F960" w:rsidR="00014CA2" w:rsidRPr="00014CA2" w:rsidRDefault="00014CA2" w:rsidP="00014CA2">
      <w:pPr>
        <w:spacing w:line="480" w:lineRule="auto"/>
        <w:rPr>
          <w:rFonts w:ascii="Times New Roman" w:hAnsi="Times New Roman" w:cs="Times New Roman"/>
        </w:rPr>
      </w:pPr>
      <w:r w:rsidRPr="00014CA2">
        <w:rPr>
          <w:rFonts w:ascii="Times New Roman" w:hAnsi="Times New Roman" w:cs="Times New Roman"/>
          <w:b/>
          <w:bCs/>
        </w:rPr>
        <w:tab/>
      </w:r>
      <w:r w:rsidRPr="00014CA2">
        <w:rPr>
          <w:rFonts w:ascii="Times New Roman" w:hAnsi="Times New Roman" w:cs="Times New Roman"/>
        </w:rPr>
        <w:t xml:space="preserve">The topic of this literature review is focused on telehealth counseling with children which will reflect with a variety of findings found through both quantitative and qualitative research. Then they will get into the methods that were used to collect the findings which will include both strengths and weaknesses that are noted. Finally, I will go over the analysis of counseling research and the benefits that makes to improve the development of counseling profession. </w:t>
      </w:r>
    </w:p>
    <w:p w14:paraId="4A72F473" w14:textId="77777777" w:rsidR="00014CA2" w:rsidRPr="00014CA2" w:rsidRDefault="00014CA2" w:rsidP="00014CA2">
      <w:pPr>
        <w:spacing w:line="480" w:lineRule="auto"/>
        <w:rPr>
          <w:rFonts w:ascii="Times New Roman" w:hAnsi="Times New Roman" w:cs="Times New Roman"/>
          <w:b/>
          <w:bCs/>
        </w:rPr>
      </w:pPr>
      <w:r w:rsidRPr="00014CA2">
        <w:rPr>
          <w:rFonts w:ascii="Times New Roman" w:hAnsi="Times New Roman" w:cs="Times New Roman"/>
          <w:b/>
          <w:bCs/>
        </w:rPr>
        <w:t>Qualitative and Quantitative Findings:</w:t>
      </w:r>
    </w:p>
    <w:p w14:paraId="48794C62" w14:textId="03DA3075" w:rsidR="00014CA2" w:rsidRPr="00014CA2" w:rsidRDefault="00014CA2" w:rsidP="00014CA2">
      <w:pPr>
        <w:spacing w:line="480" w:lineRule="auto"/>
        <w:rPr>
          <w:rFonts w:ascii="Times New Roman" w:hAnsi="Times New Roman" w:cs="Times New Roman"/>
        </w:rPr>
      </w:pPr>
      <w:r w:rsidRPr="00014CA2">
        <w:rPr>
          <w:rFonts w:ascii="Times New Roman" w:hAnsi="Times New Roman" w:cs="Times New Roman"/>
          <w:b/>
          <w:bCs/>
        </w:rPr>
        <w:tab/>
      </w:r>
      <w:r w:rsidRPr="00014CA2">
        <w:rPr>
          <w:rFonts w:ascii="Times New Roman" w:hAnsi="Times New Roman" w:cs="Times New Roman"/>
        </w:rPr>
        <w:t>After doing some research into what was found in the qualitative findings regarding telehealth counseling with children, it includes having the parent ensure the space their child is doing counseling is equipped with drawing and play materials to help with the engagement and having shorter sessions are found to be more successful (</w:t>
      </w:r>
      <w:r w:rsidRPr="00014CA2">
        <w:rPr>
          <w:rFonts w:ascii="Times New Roman" w:hAnsi="Times New Roman" w:cs="Times New Roman"/>
        </w:rPr>
        <w:t>Booth et al., 2021)</w:t>
      </w:r>
      <w:r w:rsidRPr="00014CA2">
        <w:rPr>
          <w:rFonts w:ascii="Times New Roman" w:hAnsi="Times New Roman" w:cs="Times New Roman"/>
        </w:rPr>
        <w:t xml:space="preserve">. Children were found to like being in person better due to opening more because they like to see facial expressions and body language and they can’t get the feel for someone they don’t know by just looking at their faces on the screen </w:t>
      </w:r>
      <w:r w:rsidRPr="00014CA2">
        <w:rPr>
          <w:rFonts w:ascii="Times New Roman" w:hAnsi="Times New Roman" w:cs="Times New Roman"/>
        </w:rPr>
        <w:t>(Damian &amp; Stinchfield, 2022)</w:t>
      </w:r>
      <w:r w:rsidRPr="00014CA2">
        <w:rPr>
          <w:rFonts w:ascii="Times New Roman" w:hAnsi="Times New Roman" w:cs="Times New Roman"/>
        </w:rPr>
        <w:t>. Children were leaning more towards preferring in person counseling due to like doing hands on things while talking instead of talking through a screen and not making it fun (</w:t>
      </w:r>
      <w:r w:rsidRPr="00014CA2">
        <w:rPr>
          <w:rFonts w:ascii="Times New Roman" w:hAnsi="Times New Roman" w:cs="Times New Roman"/>
        </w:rPr>
        <w:t>Damian &amp; Stinchfield, 2022)</w:t>
      </w:r>
      <w:r w:rsidRPr="00014CA2">
        <w:rPr>
          <w:rFonts w:ascii="Times New Roman" w:hAnsi="Times New Roman" w:cs="Times New Roman"/>
        </w:rPr>
        <w:t xml:space="preserve">. </w:t>
      </w:r>
      <w:r>
        <w:rPr>
          <w:rFonts w:ascii="Times New Roman" w:hAnsi="Times New Roman" w:cs="Times New Roman"/>
        </w:rPr>
        <w:t xml:space="preserve">The findings in this study were that over half of the participants in the sample preferred telehealth due to how convenient and easy to attend instead of moving things around to get to the appointment </w:t>
      </w:r>
      <w:r w:rsidRPr="00014CA2">
        <w:rPr>
          <w:rFonts w:ascii="Times New Roman" w:hAnsi="Times New Roman" w:cs="Times New Roman"/>
        </w:rPr>
        <w:t>(Honey &amp; Hines, 2023)</w:t>
      </w:r>
      <w:r>
        <w:rPr>
          <w:rFonts w:ascii="Times New Roman" w:hAnsi="Times New Roman" w:cs="Times New Roman"/>
        </w:rPr>
        <w:t>.</w:t>
      </w:r>
    </w:p>
    <w:p w14:paraId="0EE4B5A7" w14:textId="2B250DCC" w:rsidR="00014CA2" w:rsidRPr="00014CA2" w:rsidRDefault="00014CA2" w:rsidP="00014CA2">
      <w:pPr>
        <w:spacing w:line="480" w:lineRule="auto"/>
        <w:rPr>
          <w:rFonts w:ascii="Times New Roman" w:hAnsi="Times New Roman" w:cs="Times New Roman"/>
        </w:rPr>
      </w:pPr>
      <w:r w:rsidRPr="00014CA2">
        <w:rPr>
          <w:rFonts w:ascii="Times New Roman" w:hAnsi="Times New Roman" w:cs="Times New Roman"/>
        </w:rPr>
        <w:tab/>
        <w:t xml:space="preserve">In the quantitative research the findings revolving telehealth counseling with children included the following: a drop in counseling session, when children had to do telehealth versus the adult doing telehealth due to lack of activity and interest. The findings were discovered that </w:t>
      </w:r>
      <w:r w:rsidRPr="00014CA2">
        <w:rPr>
          <w:rFonts w:ascii="Times New Roman" w:hAnsi="Times New Roman" w:cs="Times New Roman"/>
        </w:rPr>
        <w:lastRenderedPageBreak/>
        <w:t xml:space="preserve">children struggled during the pandemic time when things were switched from in person straight to telehealth which caused a significant decrease in the number of sessions that the children went too but started to go up more post lockdown </w:t>
      </w:r>
      <w:r w:rsidRPr="00014CA2">
        <w:rPr>
          <w:rFonts w:ascii="Times New Roman" w:hAnsi="Times New Roman" w:cs="Times New Roman"/>
        </w:rPr>
        <w:t>(Feignenbaum et al., 2021)</w:t>
      </w:r>
      <w:r w:rsidRPr="00014CA2">
        <w:rPr>
          <w:rFonts w:ascii="Times New Roman" w:hAnsi="Times New Roman" w:cs="Times New Roman"/>
        </w:rPr>
        <w:t>. Went from 30 to 74 percent of children were discharged due the lack of engagement and sessions made and went from 114 new clients coming into 20 clients during the pandemic phase (</w:t>
      </w:r>
      <w:r w:rsidRPr="00014CA2">
        <w:rPr>
          <w:rFonts w:ascii="Times New Roman" w:hAnsi="Times New Roman" w:cs="Times New Roman"/>
        </w:rPr>
        <w:t>Feignenbaum et al., 2021)</w:t>
      </w:r>
      <w:r w:rsidRPr="00014CA2">
        <w:rPr>
          <w:rFonts w:ascii="Times New Roman" w:hAnsi="Times New Roman" w:cs="Times New Roman"/>
        </w:rPr>
        <w:t>. Some children have shown to prefer telehealth due to the reduced travel time, the comfort in their own home, and the convenience. A study found that 71% of children preferred in person visits over telehealth due to the nature of the health condition (</w:t>
      </w:r>
      <w:r w:rsidRPr="00014CA2">
        <w:rPr>
          <w:rFonts w:ascii="Times New Roman" w:hAnsi="Times New Roman" w:cs="Times New Roman"/>
        </w:rPr>
        <w:t>Islam, 2023)</w:t>
      </w:r>
      <w:r w:rsidRPr="00014CA2">
        <w:rPr>
          <w:rFonts w:ascii="Times New Roman" w:hAnsi="Times New Roman" w:cs="Times New Roman"/>
        </w:rPr>
        <w:t>. Those reported with more severe symptoms benefit less from telehealth versus in person compared to those with less symptoms that prefer telehealth (</w:t>
      </w:r>
      <w:r w:rsidRPr="00014CA2">
        <w:rPr>
          <w:rFonts w:ascii="Times New Roman" w:hAnsi="Times New Roman" w:cs="Times New Roman"/>
        </w:rPr>
        <w:t>Islam, 2023).</w:t>
      </w:r>
    </w:p>
    <w:p w14:paraId="0BA43A5E" w14:textId="77777777" w:rsidR="00014CA2" w:rsidRPr="00014CA2" w:rsidRDefault="00014CA2" w:rsidP="00014CA2">
      <w:pPr>
        <w:spacing w:line="480" w:lineRule="auto"/>
        <w:rPr>
          <w:rFonts w:ascii="Times New Roman" w:hAnsi="Times New Roman" w:cs="Times New Roman"/>
          <w:b/>
          <w:bCs/>
        </w:rPr>
      </w:pPr>
      <w:r w:rsidRPr="00014CA2">
        <w:rPr>
          <w:rFonts w:ascii="Times New Roman" w:hAnsi="Times New Roman" w:cs="Times New Roman"/>
          <w:b/>
          <w:bCs/>
        </w:rPr>
        <w:t>Methods and Statistical Analysis:</w:t>
      </w:r>
    </w:p>
    <w:p w14:paraId="454C3015" w14:textId="5D92F96F" w:rsidR="00014CA2" w:rsidRPr="00014CA2" w:rsidRDefault="00014CA2" w:rsidP="00014CA2">
      <w:pPr>
        <w:spacing w:line="480" w:lineRule="auto"/>
        <w:rPr>
          <w:rFonts w:ascii="Times New Roman" w:hAnsi="Times New Roman" w:cs="Times New Roman"/>
        </w:rPr>
      </w:pPr>
      <w:r w:rsidRPr="00014CA2">
        <w:rPr>
          <w:rFonts w:ascii="Times New Roman" w:hAnsi="Times New Roman" w:cs="Times New Roman"/>
          <w:b/>
          <w:bCs/>
        </w:rPr>
        <w:tab/>
      </w:r>
      <w:r w:rsidRPr="00014CA2">
        <w:rPr>
          <w:rFonts w:ascii="Times New Roman" w:hAnsi="Times New Roman" w:cs="Times New Roman"/>
        </w:rPr>
        <w:t>In the qualitative research, the type of methods used was an interview asking the children and/or parents about the essentials they need from their counselor via telehealth, what type of accommodations to make when counseling children through a screen, and what would help make counseling more appealing when using telehealth (</w:t>
      </w:r>
      <w:r w:rsidRPr="00014CA2">
        <w:rPr>
          <w:rFonts w:ascii="Times New Roman" w:hAnsi="Times New Roman" w:cs="Times New Roman"/>
        </w:rPr>
        <w:t>Booth et al., 2021)</w:t>
      </w:r>
      <w:r w:rsidRPr="00014CA2">
        <w:rPr>
          <w:rFonts w:ascii="Times New Roman" w:hAnsi="Times New Roman" w:cs="Times New Roman"/>
        </w:rPr>
        <w:t>. Interview the kids and they prefer doing hands on and play over talking and answering questions and that’s how they prefer to build a rapport (</w:t>
      </w:r>
      <w:r w:rsidRPr="00014CA2">
        <w:rPr>
          <w:rFonts w:ascii="Times New Roman" w:hAnsi="Times New Roman" w:cs="Times New Roman"/>
        </w:rPr>
        <w:t>Damian &amp; Stinchfield, 2022)</w:t>
      </w:r>
      <w:r w:rsidRPr="00014CA2">
        <w:rPr>
          <w:rFonts w:ascii="Times New Roman" w:hAnsi="Times New Roman" w:cs="Times New Roman"/>
        </w:rPr>
        <w:t xml:space="preserve">. </w:t>
      </w:r>
      <w:r>
        <w:rPr>
          <w:rFonts w:ascii="Times New Roman" w:hAnsi="Times New Roman" w:cs="Times New Roman"/>
        </w:rPr>
        <w:t>A study was done with semi structured interviews with 45 participants that focused on their experience with telehealth compared to in person</w:t>
      </w:r>
      <w:r w:rsidRPr="00014CA2">
        <w:rPr>
          <w:rFonts w:ascii="Times New Roman" w:hAnsi="Times New Roman" w:cs="Times New Roman"/>
        </w:rPr>
        <w:t xml:space="preserve"> (</w:t>
      </w:r>
      <w:r w:rsidRPr="00014CA2">
        <w:rPr>
          <w:rFonts w:ascii="Times New Roman" w:hAnsi="Times New Roman" w:cs="Times New Roman"/>
        </w:rPr>
        <w:t>Honey &amp; Hines, 2023)</w:t>
      </w:r>
      <w:r>
        <w:rPr>
          <w:rFonts w:ascii="Times New Roman" w:hAnsi="Times New Roman" w:cs="Times New Roman"/>
        </w:rPr>
        <w:t xml:space="preserve">. </w:t>
      </w:r>
      <w:r w:rsidRPr="00014CA2">
        <w:rPr>
          <w:rFonts w:ascii="Times New Roman" w:hAnsi="Times New Roman" w:cs="Times New Roman"/>
        </w:rPr>
        <w:t>The limitations include a small number of studies focus only on child behavior outcomes and gender and cultural were not included in the study (</w:t>
      </w:r>
      <w:r w:rsidRPr="00014CA2">
        <w:rPr>
          <w:rFonts w:ascii="Times New Roman" w:hAnsi="Times New Roman" w:cs="Times New Roman"/>
        </w:rPr>
        <w:t>Booth et al., 2021)</w:t>
      </w:r>
      <w:r w:rsidRPr="00014CA2">
        <w:rPr>
          <w:rFonts w:ascii="Times New Roman" w:hAnsi="Times New Roman" w:cs="Times New Roman"/>
        </w:rPr>
        <w:t>. The limitations may include the child to not having a safe space to open about their mental health due to having siblings or family nearby to judge or make comments about, so they feel insecure and keep the truth in (</w:t>
      </w:r>
      <w:r w:rsidRPr="00014CA2">
        <w:rPr>
          <w:rFonts w:ascii="Times New Roman" w:hAnsi="Times New Roman" w:cs="Times New Roman"/>
        </w:rPr>
        <w:t>Damian &amp; Stinchfield, 2022)</w:t>
      </w:r>
      <w:r w:rsidRPr="00014CA2">
        <w:rPr>
          <w:rFonts w:ascii="Times New Roman" w:hAnsi="Times New Roman" w:cs="Times New Roman"/>
        </w:rPr>
        <w:t>.</w:t>
      </w:r>
    </w:p>
    <w:p w14:paraId="6ABE99A3" w14:textId="6E84E883" w:rsidR="00014CA2" w:rsidRPr="00014CA2" w:rsidRDefault="00014CA2" w:rsidP="00014CA2">
      <w:pPr>
        <w:spacing w:line="480" w:lineRule="auto"/>
        <w:rPr>
          <w:rFonts w:ascii="Times New Roman" w:hAnsi="Times New Roman" w:cs="Times New Roman"/>
        </w:rPr>
      </w:pPr>
      <w:r w:rsidRPr="00014CA2">
        <w:rPr>
          <w:rFonts w:ascii="Times New Roman" w:hAnsi="Times New Roman" w:cs="Times New Roman"/>
        </w:rPr>
        <w:lastRenderedPageBreak/>
        <w:tab/>
        <w:t>In the quantitative research the type of methods used in one of the studies were data found from the start to finish when those were receiving in person than had to switch to telehealth, they got the statistics from who were partaking counseling and separating them in age groups and comparing at each date which was either the pre lock down or lockdown or post lockdown</w:t>
      </w:r>
      <w:r>
        <w:rPr>
          <w:rFonts w:ascii="Times New Roman" w:hAnsi="Times New Roman" w:cs="Times New Roman"/>
        </w:rPr>
        <w:t xml:space="preserve"> </w:t>
      </w:r>
      <w:r w:rsidRPr="00014CA2">
        <w:rPr>
          <w:rFonts w:ascii="Times New Roman" w:hAnsi="Times New Roman" w:cs="Times New Roman"/>
        </w:rPr>
        <w:t>(Feignenbaum et al., 2021)</w:t>
      </w:r>
      <w:r w:rsidRPr="00014CA2">
        <w:rPr>
          <w:rFonts w:ascii="Times New Roman" w:hAnsi="Times New Roman" w:cs="Times New Roman"/>
        </w:rPr>
        <w:t xml:space="preserve">. </w:t>
      </w:r>
      <w:r w:rsidRPr="00014CA2">
        <w:rPr>
          <w:rFonts w:ascii="Times New Roman" w:hAnsi="Times New Roman" w:cs="Times New Roman"/>
        </w:rPr>
        <w:t xml:space="preserve">The children rely on relationship and communication </w:t>
      </w:r>
      <w:r w:rsidRPr="00014CA2">
        <w:rPr>
          <w:rFonts w:ascii="Times New Roman" w:hAnsi="Times New Roman" w:cs="Times New Roman"/>
        </w:rPr>
        <w:t>and that is found to be hard to receive through a screen. The meta-analysis included a yes and no survey of a range of questions whether they prefer those scenarios in person or telehealth (</w:t>
      </w:r>
      <w:r w:rsidRPr="00014CA2">
        <w:rPr>
          <w:rFonts w:ascii="Times New Roman" w:hAnsi="Times New Roman" w:cs="Times New Roman"/>
        </w:rPr>
        <w:t>Barnett &amp; Wade, 2017)</w:t>
      </w:r>
      <w:r w:rsidRPr="00014CA2">
        <w:rPr>
          <w:rFonts w:ascii="Times New Roman" w:hAnsi="Times New Roman" w:cs="Times New Roman"/>
        </w:rPr>
        <w:t>.</w:t>
      </w:r>
      <w:r>
        <w:rPr>
          <w:rFonts w:ascii="Times New Roman" w:hAnsi="Times New Roman" w:cs="Times New Roman"/>
        </w:rPr>
        <w:t xml:space="preserve"> </w:t>
      </w:r>
      <w:r w:rsidRPr="00014CA2">
        <w:rPr>
          <w:rFonts w:ascii="Times New Roman" w:hAnsi="Times New Roman" w:cs="Times New Roman"/>
        </w:rPr>
        <w:t xml:space="preserve">The limitations include that the reduction in services is due to the client or the provider having difficulties, and the effectiveness of the delivery </w:t>
      </w:r>
      <w:r w:rsidRPr="00014CA2">
        <w:rPr>
          <w:rFonts w:ascii="Times New Roman" w:hAnsi="Times New Roman" w:cs="Times New Roman"/>
        </w:rPr>
        <w:t>(Feignenbaum et al., 2021).</w:t>
      </w:r>
      <w:r>
        <w:rPr>
          <w:rFonts w:ascii="Times New Roman" w:hAnsi="Times New Roman" w:cs="Times New Roman"/>
        </w:rPr>
        <w:t xml:space="preserve"> Lacking significant differences as evidence of the equivalence in the statistical analysis </w:t>
      </w:r>
      <w:r w:rsidRPr="00014CA2">
        <w:rPr>
          <w:rFonts w:ascii="Times New Roman" w:hAnsi="Times New Roman" w:cs="Times New Roman"/>
        </w:rPr>
        <w:t>(Barnett &amp; Wade, 2017)</w:t>
      </w:r>
      <w:r>
        <w:rPr>
          <w:rFonts w:ascii="Times New Roman" w:hAnsi="Times New Roman" w:cs="Times New Roman"/>
        </w:rPr>
        <w:t>.</w:t>
      </w:r>
    </w:p>
    <w:p w14:paraId="3C0F18BC" w14:textId="77777777" w:rsidR="00014CA2" w:rsidRPr="00014CA2" w:rsidRDefault="00014CA2" w:rsidP="00014CA2">
      <w:pPr>
        <w:spacing w:line="480" w:lineRule="auto"/>
        <w:rPr>
          <w:rFonts w:ascii="Times New Roman" w:hAnsi="Times New Roman" w:cs="Times New Roman"/>
          <w:b/>
          <w:bCs/>
        </w:rPr>
      </w:pPr>
      <w:r w:rsidRPr="00014CA2">
        <w:rPr>
          <w:rFonts w:ascii="Times New Roman" w:hAnsi="Times New Roman" w:cs="Times New Roman"/>
          <w:b/>
          <w:bCs/>
        </w:rPr>
        <w:t xml:space="preserve">Analysis of Counseling Research from Lit Review to Clinical Practice: </w:t>
      </w:r>
    </w:p>
    <w:p w14:paraId="41195CCC" w14:textId="35583B7B" w:rsidR="00014CA2" w:rsidRPr="00014CA2" w:rsidRDefault="00014CA2" w:rsidP="00014CA2">
      <w:pPr>
        <w:spacing w:line="480" w:lineRule="auto"/>
        <w:rPr>
          <w:rFonts w:ascii="Times New Roman" w:hAnsi="Times New Roman" w:cs="Times New Roman"/>
        </w:rPr>
      </w:pPr>
      <w:r w:rsidRPr="00014CA2">
        <w:rPr>
          <w:rFonts w:ascii="Times New Roman" w:hAnsi="Times New Roman" w:cs="Times New Roman"/>
        </w:rPr>
        <w:tab/>
        <w:t>In the research above the strengths were that there is a lot of evidence-based research that will help improve the development of telehealth counseling when working with children and the findings help improve areas that need to be addressed. The children doing telehealth were found to do better in a clean quiet environment where they have a few drawings and activities to do during a shorter session of counseling to help them engage with their counselor. Also, figuring out ways to be effective in the way they communicate with their clients to build that rapport and therapeutic relationship with the children. One of the qualitative research projects shows that some kids prefer telehealth especially those with bad anxiety and fear and being in their own homes makes it more at ease (</w:t>
      </w:r>
      <w:r w:rsidRPr="00014CA2">
        <w:rPr>
          <w:rFonts w:ascii="Times New Roman" w:hAnsi="Times New Roman" w:cs="Times New Roman"/>
        </w:rPr>
        <w:t>Damian &amp; Stinchfield, 2022)</w:t>
      </w:r>
      <w:r w:rsidRPr="00014CA2">
        <w:rPr>
          <w:rFonts w:ascii="Times New Roman" w:hAnsi="Times New Roman" w:cs="Times New Roman"/>
        </w:rPr>
        <w:t>. If doing telehealth send something to that child to where it can be a hands-on approach during the session sense a lot of children are more successful and start opening their trust (</w:t>
      </w:r>
      <w:r w:rsidRPr="00014CA2">
        <w:rPr>
          <w:rFonts w:ascii="Times New Roman" w:hAnsi="Times New Roman" w:cs="Times New Roman"/>
        </w:rPr>
        <w:t>Damian &amp; Stinchfield, 2022)</w:t>
      </w:r>
      <w:r w:rsidRPr="00014CA2">
        <w:rPr>
          <w:rFonts w:ascii="Times New Roman" w:hAnsi="Times New Roman" w:cs="Times New Roman"/>
        </w:rPr>
        <w:t xml:space="preserve">. </w:t>
      </w:r>
      <w:r>
        <w:rPr>
          <w:rFonts w:ascii="Times New Roman" w:hAnsi="Times New Roman" w:cs="Times New Roman"/>
        </w:rPr>
        <w:t xml:space="preserve">Among the research </w:t>
      </w:r>
      <w:r>
        <w:rPr>
          <w:rFonts w:ascii="Times New Roman" w:hAnsi="Times New Roman" w:cs="Times New Roman"/>
        </w:rPr>
        <w:lastRenderedPageBreak/>
        <w:t xml:space="preserve">that was found, the most beneficial option is to have both in person and telehealth available because it is preferred differently person to person and depends on their location, type of mental health problem, the technology they have access too, and the comfortability they have with the counselor so hybrid is a good result </w:t>
      </w:r>
      <w:r w:rsidRPr="00014CA2">
        <w:rPr>
          <w:rFonts w:ascii="Times New Roman" w:hAnsi="Times New Roman" w:cs="Times New Roman"/>
        </w:rPr>
        <w:t>(Honey &amp; Hines, 2023)</w:t>
      </w:r>
      <w:r>
        <w:rPr>
          <w:rFonts w:ascii="Times New Roman" w:hAnsi="Times New Roman" w:cs="Times New Roman"/>
        </w:rPr>
        <w:t>.</w:t>
      </w:r>
    </w:p>
    <w:p w14:paraId="31CF2FDA" w14:textId="73DB09D0" w:rsidR="00014CA2" w:rsidRPr="00014CA2" w:rsidRDefault="00014CA2" w:rsidP="00014CA2">
      <w:pPr>
        <w:spacing w:line="480" w:lineRule="auto"/>
        <w:rPr>
          <w:rFonts w:ascii="Times New Roman" w:hAnsi="Times New Roman" w:cs="Times New Roman"/>
          <w:b/>
          <w:bCs/>
        </w:rPr>
      </w:pPr>
      <w:r w:rsidRPr="00014CA2">
        <w:rPr>
          <w:rFonts w:ascii="Times New Roman" w:hAnsi="Times New Roman" w:cs="Times New Roman"/>
          <w:b/>
          <w:bCs/>
        </w:rPr>
        <w:t>Conclusion:</w:t>
      </w:r>
    </w:p>
    <w:p w14:paraId="11CD8E1D" w14:textId="231AE341" w:rsidR="00014CA2" w:rsidRPr="00014CA2" w:rsidRDefault="00014CA2" w:rsidP="00014CA2">
      <w:pPr>
        <w:spacing w:line="480" w:lineRule="auto"/>
        <w:rPr>
          <w:rFonts w:ascii="Times New Roman" w:hAnsi="Times New Roman" w:cs="Times New Roman"/>
        </w:rPr>
      </w:pPr>
      <w:r>
        <w:rPr>
          <w:rFonts w:ascii="Times New Roman" w:hAnsi="Times New Roman" w:cs="Times New Roman"/>
        </w:rPr>
        <w:tab/>
        <w:t>As you have read in the literature review among the telehealth with children is that there are some pros and cons when it comes to that when counseling. There were quite a few qualitative and quantitative research studies, and it was interesting to see the numbers and the interview answers. The qualitative and quantitative findings were that creating an environment for kids do to something like drawing while they do telehealth were more engaged than those with nothing or too much in front of them, and it was hard for some to interact and engage due to not being able to understand and view the counselors body language and facial expressions since they reported that they thrive off of that. The methods used to develop these findings consisted of interviews, surveys, meta an analysis, and data with some limitations appearing. Finally, went into the analysis and turning the research findings into improving the counseling profession such as; making telehealth feel more hands on and engaging them to be able to help build that rapport and make it fun for them to open up and get to talking and helping them create a safe area of where they are at to be able to discuss their problems and concerns.</w:t>
      </w:r>
    </w:p>
    <w:p w14:paraId="18A23E89" w14:textId="77777777" w:rsidR="00014CA2" w:rsidRDefault="00014CA2" w:rsidP="00014CA2">
      <w:pPr>
        <w:spacing w:line="480" w:lineRule="auto"/>
        <w:rPr>
          <w:rFonts w:ascii="Times New Roman" w:hAnsi="Times New Roman" w:cs="Times New Roman"/>
        </w:rPr>
      </w:pPr>
    </w:p>
    <w:p w14:paraId="488B8527" w14:textId="77777777" w:rsidR="00014CA2" w:rsidRDefault="00014CA2" w:rsidP="00014CA2">
      <w:pPr>
        <w:spacing w:line="480" w:lineRule="auto"/>
        <w:rPr>
          <w:rFonts w:ascii="Times New Roman" w:hAnsi="Times New Roman" w:cs="Times New Roman"/>
        </w:rPr>
      </w:pPr>
    </w:p>
    <w:p w14:paraId="68C6B7FC" w14:textId="77777777" w:rsidR="00014CA2" w:rsidRDefault="00014CA2" w:rsidP="00014CA2">
      <w:pPr>
        <w:spacing w:line="480" w:lineRule="auto"/>
        <w:rPr>
          <w:rFonts w:ascii="Times New Roman" w:hAnsi="Times New Roman" w:cs="Times New Roman"/>
        </w:rPr>
      </w:pPr>
    </w:p>
    <w:p w14:paraId="0A72FBBC" w14:textId="77777777" w:rsidR="00014CA2" w:rsidRPr="00014CA2" w:rsidRDefault="00014CA2" w:rsidP="00014CA2">
      <w:pPr>
        <w:spacing w:line="480" w:lineRule="auto"/>
        <w:rPr>
          <w:rFonts w:ascii="Times New Roman" w:hAnsi="Times New Roman" w:cs="Times New Roman"/>
        </w:rPr>
      </w:pPr>
    </w:p>
    <w:p w14:paraId="1561D23B" w14:textId="5BBEFD99" w:rsidR="00014CA2" w:rsidRPr="00014CA2" w:rsidRDefault="00014CA2" w:rsidP="00014CA2">
      <w:pPr>
        <w:spacing w:line="480" w:lineRule="auto"/>
        <w:rPr>
          <w:rFonts w:ascii="Times New Roman" w:hAnsi="Times New Roman" w:cs="Times New Roman"/>
          <w:b/>
          <w:bCs/>
        </w:rPr>
      </w:pPr>
      <w:r w:rsidRPr="00014CA2">
        <w:rPr>
          <w:rFonts w:ascii="Times New Roman" w:hAnsi="Times New Roman" w:cs="Times New Roman"/>
          <w:b/>
          <w:bCs/>
        </w:rPr>
        <w:lastRenderedPageBreak/>
        <w:t xml:space="preserve">References: </w:t>
      </w:r>
    </w:p>
    <w:p w14:paraId="049E3BBA" w14:textId="65970067" w:rsidR="00014CA2" w:rsidRDefault="00014CA2" w:rsidP="00014CA2">
      <w:pPr>
        <w:spacing w:line="480" w:lineRule="auto"/>
        <w:rPr>
          <w:rFonts w:ascii="Times New Roman" w:hAnsi="Times New Roman" w:cs="Times New Roman"/>
        </w:rPr>
      </w:pPr>
      <w:r w:rsidRPr="00014CA2">
        <w:rPr>
          <w:rFonts w:ascii="Times New Roman" w:hAnsi="Times New Roman" w:cs="Times New Roman"/>
        </w:rPr>
        <w:t xml:space="preserve">Barnett, A., &amp; Wade, V. (2017). Designing quantitative telemedicine research. </w:t>
      </w:r>
      <w:r w:rsidRPr="00014CA2">
        <w:rPr>
          <w:rFonts w:ascii="Times New Roman" w:hAnsi="Times New Roman" w:cs="Times New Roman"/>
          <w:i/>
          <w:iCs/>
        </w:rPr>
        <w:t>SAGE</w:t>
      </w:r>
      <w:r w:rsidRPr="00014CA2">
        <w:rPr>
          <w:rFonts w:ascii="Times New Roman" w:hAnsi="Times New Roman" w:cs="Times New Roman"/>
        </w:rPr>
        <w:t xml:space="preserve">, </w:t>
      </w:r>
      <w:r w:rsidRPr="00014CA2">
        <w:rPr>
          <w:rFonts w:ascii="Times New Roman" w:hAnsi="Times New Roman" w:cs="Times New Roman"/>
          <w:i/>
          <w:iCs/>
        </w:rPr>
        <w:t>23</w:t>
      </w:r>
      <w:r w:rsidRPr="00014CA2">
        <w:rPr>
          <w:rFonts w:ascii="Times New Roman" w:hAnsi="Times New Roman" w:cs="Times New Roman"/>
        </w:rPr>
        <w:t>(9), 786-</w:t>
      </w:r>
    </w:p>
    <w:p w14:paraId="695A1143" w14:textId="410D3A84" w:rsidR="00014CA2" w:rsidRDefault="00014CA2" w:rsidP="00014CA2">
      <w:pPr>
        <w:spacing w:line="480" w:lineRule="auto"/>
        <w:rPr>
          <w:rFonts w:ascii="Times New Roman" w:hAnsi="Times New Roman" w:cs="Times New Roman"/>
        </w:rPr>
      </w:pPr>
      <w:r>
        <w:rPr>
          <w:rFonts w:ascii="Times New Roman" w:hAnsi="Times New Roman" w:cs="Times New Roman"/>
        </w:rPr>
        <w:tab/>
      </w:r>
      <w:r w:rsidRPr="00014CA2">
        <w:rPr>
          <w:rFonts w:ascii="Times New Roman" w:hAnsi="Times New Roman" w:cs="Times New Roman"/>
        </w:rPr>
        <w:t xml:space="preserve">791. </w:t>
      </w:r>
      <w:hyperlink r:id="rId6" w:history="1">
        <w:r w:rsidRPr="00014CA2">
          <w:rPr>
            <w:rStyle w:val="Hyperlink"/>
            <w:rFonts w:ascii="Times New Roman" w:hAnsi="Times New Roman" w:cs="Times New Roman"/>
          </w:rPr>
          <w:t>https://doi.org/10.1177/1357633X16671240</w:t>
        </w:r>
      </w:hyperlink>
    </w:p>
    <w:p w14:paraId="077A43D6" w14:textId="49FAAFDB" w:rsidR="00014CA2" w:rsidRDefault="00014CA2" w:rsidP="00014CA2">
      <w:pPr>
        <w:spacing w:line="480" w:lineRule="auto"/>
        <w:rPr>
          <w:rFonts w:ascii="Times New Roman" w:hAnsi="Times New Roman" w:cs="Times New Roman"/>
        </w:rPr>
      </w:pPr>
      <w:proofErr w:type="gramStart"/>
      <w:r w:rsidRPr="00014CA2">
        <w:rPr>
          <w:rFonts w:ascii="Times New Roman" w:hAnsi="Times New Roman" w:cs="Times New Roman"/>
        </w:rPr>
        <w:t>Booth</w:t>
      </w:r>
      <w:proofErr w:type="gramEnd"/>
      <w:r w:rsidRPr="00014CA2">
        <w:rPr>
          <w:rFonts w:ascii="Times New Roman" w:hAnsi="Times New Roman" w:cs="Times New Roman"/>
        </w:rPr>
        <w:t xml:space="preserve">, A., McLean, S., &amp; Painter, F. (2021). Exploring the Efficacy of Telehealth for Family </w:t>
      </w:r>
    </w:p>
    <w:p w14:paraId="7B9D266A" w14:textId="0BD6499E" w:rsidR="00014CA2" w:rsidRDefault="00014CA2" w:rsidP="00014CA2">
      <w:pPr>
        <w:spacing w:line="480" w:lineRule="auto"/>
        <w:rPr>
          <w:rFonts w:ascii="Times New Roman" w:hAnsi="Times New Roman" w:cs="Times New Roman"/>
        </w:rPr>
      </w:pPr>
      <w:r>
        <w:rPr>
          <w:rFonts w:ascii="Times New Roman" w:hAnsi="Times New Roman" w:cs="Times New Roman"/>
        </w:rPr>
        <w:tab/>
      </w:r>
      <w:r w:rsidRPr="00014CA2">
        <w:rPr>
          <w:rFonts w:ascii="Times New Roman" w:hAnsi="Times New Roman" w:cs="Times New Roman"/>
        </w:rPr>
        <w:t xml:space="preserve">Therapy Through Systematic, Meta-analytic, and Qualitative Evidence. </w:t>
      </w:r>
      <w:r w:rsidRPr="00014CA2">
        <w:rPr>
          <w:rFonts w:ascii="Times New Roman" w:hAnsi="Times New Roman" w:cs="Times New Roman"/>
          <w:i/>
          <w:iCs/>
        </w:rPr>
        <w:t>NIH</w:t>
      </w:r>
      <w:r w:rsidRPr="00014CA2">
        <w:rPr>
          <w:rFonts w:ascii="Times New Roman" w:hAnsi="Times New Roman" w:cs="Times New Roman"/>
        </w:rPr>
        <w:t xml:space="preserve">, </w:t>
      </w:r>
      <w:r w:rsidRPr="00014CA2">
        <w:rPr>
          <w:rFonts w:ascii="Times New Roman" w:hAnsi="Times New Roman" w:cs="Times New Roman"/>
          <w:i/>
          <w:iCs/>
        </w:rPr>
        <w:t>24</w:t>
      </w:r>
      <w:r w:rsidRPr="00014CA2">
        <w:rPr>
          <w:rFonts w:ascii="Times New Roman" w:hAnsi="Times New Roman" w:cs="Times New Roman"/>
        </w:rPr>
        <w:t>(2), 244-</w:t>
      </w:r>
    </w:p>
    <w:p w14:paraId="5395D660" w14:textId="067A9111" w:rsidR="00014CA2" w:rsidRPr="00014CA2" w:rsidRDefault="00014CA2" w:rsidP="00014CA2">
      <w:pPr>
        <w:spacing w:line="480" w:lineRule="auto"/>
        <w:rPr>
          <w:rFonts w:ascii="Times New Roman" w:hAnsi="Times New Roman" w:cs="Times New Roman"/>
        </w:rPr>
      </w:pPr>
      <w:r>
        <w:rPr>
          <w:rFonts w:ascii="Times New Roman" w:hAnsi="Times New Roman" w:cs="Times New Roman"/>
        </w:rPr>
        <w:tab/>
      </w:r>
      <w:r w:rsidRPr="00014CA2">
        <w:rPr>
          <w:rFonts w:ascii="Times New Roman" w:hAnsi="Times New Roman" w:cs="Times New Roman"/>
        </w:rPr>
        <w:t xml:space="preserve">266. </w:t>
      </w:r>
      <w:hyperlink r:id="rId7" w:history="1">
        <w:r w:rsidRPr="00014CA2">
          <w:rPr>
            <w:rStyle w:val="Hyperlink"/>
            <w:rFonts w:ascii="Times New Roman" w:hAnsi="Times New Roman" w:cs="Times New Roman"/>
          </w:rPr>
          <w:t>https://doi.org/10.1007/s10567-020-00340-2</w:t>
        </w:r>
      </w:hyperlink>
    </w:p>
    <w:p w14:paraId="371BDC31" w14:textId="7486E97C" w:rsidR="00014CA2" w:rsidRDefault="00014CA2" w:rsidP="00014CA2">
      <w:pPr>
        <w:spacing w:line="480" w:lineRule="auto"/>
        <w:rPr>
          <w:rFonts w:ascii="Times New Roman" w:hAnsi="Times New Roman" w:cs="Times New Roman"/>
        </w:rPr>
      </w:pPr>
      <w:r w:rsidRPr="00014CA2">
        <w:rPr>
          <w:rFonts w:ascii="Times New Roman" w:hAnsi="Times New Roman" w:cs="Times New Roman"/>
        </w:rPr>
        <w:t xml:space="preserve">Damian, A., &amp; Stinchfield, K. (2022). Telehealth and Beyond: Promoting </w:t>
      </w:r>
      <w:r w:rsidRPr="00014CA2">
        <w:rPr>
          <w:rFonts w:ascii="Times New Roman" w:hAnsi="Times New Roman" w:cs="Times New Roman"/>
        </w:rPr>
        <w:t>Mental</w:t>
      </w:r>
      <w:r w:rsidRPr="00014CA2">
        <w:rPr>
          <w:rFonts w:ascii="Times New Roman" w:hAnsi="Times New Roman" w:cs="Times New Roman"/>
        </w:rPr>
        <w:t xml:space="preserve"> Well-Being </w:t>
      </w:r>
    </w:p>
    <w:p w14:paraId="4EC13291" w14:textId="58F8FAB3" w:rsidR="00014CA2" w:rsidRDefault="00014CA2" w:rsidP="00014CA2">
      <w:pPr>
        <w:spacing w:line="480" w:lineRule="auto"/>
        <w:rPr>
          <w:rFonts w:ascii="Times New Roman" w:hAnsi="Times New Roman" w:cs="Times New Roman"/>
        </w:rPr>
      </w:pPr>
      <w:r>
        <w:rPr>
          <w:rFonts w:ascii="Times New Roman" w:hAnsi="Times New Roman" w:cs="Times New Roman"/>
        </w:rPr>
        <w:tab/>
      </w:r>
      <w:r w:rsidRPr="00014CA2">
        <w:rPr>
          <w:rFonts w:ascii="Times New Roman" w:hAnsi="Times New Roman" w:cs="Times New Roman"/>
        </w:rPr>
        <w:t xml:space="preserve">of Children and Adolescents During COVID. </w:t>
      </w:r>
      <w:r w:rsidRPr="00014CA2">
        <w:rPr>
          <w:rFonts w:ascii="Times New Roman" w:hAnsi="Times New Roman" w:cs="Times New Roman"/>
          <w:i/>
          <w:iCs/>
        </w:rPr>
        <w:t>NIH</w:t>
      </w:r>
      <w:r w:rsidRPr="00014CA2">
        <w:rPr>
          <w:rFonts w:ascii="Times New Roman" w:hAnsi="Times New Roman" w:cs="Times New Roman"/>
        </w:rPr>
        <w:t xml:space="preserve">. </w:t>
      </w:r>
      <w:hyperlink r:id="rId8" w:history="1">
        <w:r w:rsidRPr="00014CA2">
          <w:rPr>
            <w:rStyle w:val="Hyperlink"/>
            <w:rFonts w:ascii="Times New Roman" w:hAnsi="Times New Roman" w:cs="Times New Roman"/>
          </w:rPr>
          <w:t>https://doi.org/10.3389/</w:t>
        </w:r>
        <w:r w:rsidRPr="00CC7702">
          <w:rPr>
            <w:rStyle w:val="Hyperlink"/>
            <w:rFonts w:ascii="Times New Roman" w:hAnsi="Times New Roman" w:cs="Times New Roman"/>
          </w:rPr>
          <w:t xml:space="preserve"> </w:t>
        </w:r>
      </w:hyperlink>
    </w:p>
    <w:p w14:paraId="3FC96FC8" w14:textId="24290B10" w:rsidR="00014CA2" w:rsidRPr="00014CA2" w:rsidRDefault="00014CA2" w:rsidP="00014CA2">
      <w:pPr>
        <w:spacing w:line="480" w:lineRule="auto"/>
        <w:rPr>
          <w:rFonts w:ascii="Times New Roman" w:hAnsi="Times New Roman" w:cs="Times New Roman"/>
          <w:color w:val="156082" w:themeColor="accent1"/>
          <w:u w:val="single"/>
        </w:rPr>
      </w:pPr>
      <w:r>
        <w:rPr>
          <w:rFonts w:ascii="Times New Roman" w:hAnsi="Times New Roman" w:cs="Times New Roman"/>
        </w:rPr>
        <w:tab/>
      </w:r>
      <w:r w:rsidRPr="00014CA2">
        <w:rPr>
          <w:rFonts w:ascii="Times New Roman" w:hAnsi="Times New Roman" w:cs="Times New Roman"/>
          <w:color w:val="156082" w:themeColor="accent1"/>
          <w:u w:val="single"/>
        </w:rPr>
        <w:t>fped.2022.793167</w:t>
      </w:r>
    </w:p>
    <w:p w14:paraId="291E157B" w14:textId="374FBB38" w:rsidR="00014CA2" w:rsidRDefault="00014CA2" w:rsidP="00014CA2">
      <w:pPr>
        <w:spacing w:line="480" w:lineRule="auto"/>
        <w:rPr>
          <w:rFonts w:ascii="Times New Roman" w:hAnsi="Times New Roman" w:cs="Times New Roman"/>
        </w:rPr>
      </w:pPr>
      <w:r w:rsidRPr="00014CA2">
        <w:rPr>
          <w:rFonts w:ascii="Times New Roman" w:hAnsi="Times New Roman" w:cs="Times New Roman"/>
        </w:rPr>
        <w:t xml:space="preserve">Feignenbaum, E., Hoffnung, G., &amp; Zemon, V. (2021). Children and Telehealth in Mental </w:t>
      </w:r>
    </w:p>
    <w:p w14:paraId="664F70C6" w14:textId="7E25C18D" w:rsidR="00014CA2" w:rsidRDefault="00014CA2" w:rsidP="00014CA2">
      <w:pPr>
        <w:spacing w:line="480" w:lineRule="auto"/>
        <w:rPr>
          <w:rFonts w:ascii="Times New Roman" w:hAnsi="Times New Roman" w:cs="Times New Roman"/>
        </w:rPr>
      </w:pPr>
      <w:r>
        <w:rPr>
          <w:rFonts w:ascii="Times New Roman" w:hAnsi="Times New Roman" w:cs="Times New Roman"/>
        </w:rPr>
        <w:tab/>
      </w:r>
      <w:r w:rsidRPr="00014CA2">
        <w:rPr>
          <w:rFonts w:ascii="Times New Roman" w:hAnsi="Times New Roman" w:cs="Times New Roman"/>
        </w:rPr>
        <w:t xml:space="preserve">Healthcare: What We Have Learned From COVID‐19 and 40,000+ Sessions. </w:t>
      </w:r>
      <w:r w:rsidRPr="00014CA2">
        <w:rPr>
          <w:rFonts w:ascii="Times New Roman" w:hAnsi="Times New Roman" w:cs="Times New Roman"/>
          <w:i/>
          <w:iCs/>
        </w:rPr>
        <w:t>NIH</w:t>
      </w:r>
      <w:r w:rsidRPr="00014CA2">
        <w:rPr>
          <w:rFonts w:ascii="Times New Roman" w:hAnsi="Times New Roman" w:cs="Times New Roman"/>
        </w:rPr>
        <w:t xml:space="preserve">, </w:t>
      </w:r>
      <w:r w:rsidRPr="00014CA2">
        <w:rPr>
          <w:rFonts w:ascii="Times New Roman" w:hAnsi="Times New Roman" w:cs="Times New Roman"/>
          <w:i/>
          <w:iCs/>
        </w:rPr>
        <w:t>3</w:t>
      </w:r>
      <w:r w:rsidRPr="00014CA2">
        <w:rPr>
          <w:rFonts w:ascii="Times New Roman" w:hAnsi="Times New Roman" w:cs="Times New Roman"/>
        </w:rPr>
        <w:t xml:space="preserve">(3), </w:t>
      </w:r>
    </w:p>
    <w:p w14:paraId="720EE765" w14:textId="04426EF3" w:rsidR="00014CA2" w:rsidRDefault="00014CA2" w:rsidP="00014CA2">
      <w:pPr>
        <w:spacing w:line="480" w:lineRule="auto"/>
        <w:rPr>
          <w:rFonts w:ascii="Times New Roman" w:hAnsi="Times New Roman" w:cs="Times New Roman"/>
        </w:rPr>
      </w:pPr>
      <w:r>
        <w:rPr>
          <w:rFonts w:ascii="Times New Roman" w:hAnsi="Times New Roman" w:cs="Times New Roman"/>
        </w:rPr>
        <w:tab/>
      </w:r>
      <w:r w:rsidRPr="00014CA2">
        <w:rPr>
          <w:rFonts w:ascii="Times New Roman" w:hAnsi="Times New Roman" w:cs="Times New Roman"/>
        </w:rPr>
        <w:t xml:space="preserve">106-114. </w:t>
      </w:r>
      <w:hyperlink r:id="rId9" w:history="1">
        <w:r w:rsidRPr="00014CA2">
          <w:rPr>
            <w:rStyle w:val="Hyperlink"/>
            <w:rFonts w:ascii="Times New Roman" w:hAnsi="Times New Roman" w:cs="Times New Roman"/>
          </w:rPr>
          <w:t>https://doi.org/10.1176/appi.prcp.20200035</w:t>
        </w:r>
      </w:hyperlink>
    </w:p>
    <w:p w14:paraId="729B4599" w14:textId="2CBA7AE7" w:rsidR="00014CA2" w:rsidRDefault="00014CA2" w:rsidP="00014CA2">
      <w:pPr>
        <w:spacing w:line="480" w:lineRule="auto"/>
        <w:rPr>
          <w:rFonts w:ascii="Times New Roman" w:hAnsi="Times New Roman" w:cs="Times New Roman"/>
        </w:rPr>
      </w:pPr>
      <w:r w:rsidRPr="00014CA2">
        <w:rPr>
          <w:rFonts w:ascii="Times New Roman" w:hAnsi="Times New Roman" w:cs="Times New Roman"/>
        </w:rPr>
        <w:t xml:space="preserve">Honey, A., &amp; Hines, M. (2023). Preferences for telehealth: A qualitative study with people </w:t>
      </w:r>
    </w:p>
    <w:p w14:paraId="5662F699" w14:textId="638E643A" w:rsidR="00014CA2" w:rsidRDefault="00014CA2" w:rsidP="00014CA2">
      <w:pPr>
        <w:spacing w:line="480" w:lineRule="auto"/>
        <w:rPr>
          <w:rFonts w:ascii="Times New Roman" w:hAnsi="Times New Roman" w:cs="Times New Roman"/>
        </w:rPr>
      </w:pPr>
      <w:r>
        <w:rPr>
          <w:rFonts w:ascii="Times New Roman" w:hAnsi="Times New Roman" w:cs="Times New Roman"/>
        </w:rPr>
        <w:tab/>
      </w:r>
      <w:r w:rsidRPr="00014CA2">
        <w:rPr>
          <w:rFonts w:ascii="Times New Roman" w:hAnsi="Times New Roman" w:cs="Times New Roman"/>
        </w:rPr>
        <w:t xml:space="preserve">accessing a new mental health service. </w:t>
      </w:r>
      <w:r w:rsidRPr="00014CA2">
        <w:rPr>
          <w:rFonts w:ascii="Times New Roman" w:hAnsi="Times New Roman" w:cs="Times New Roman"/>
          <w:i/>
          <w:iCs/>
        </w:rPr>
        <w:t>Sage Journal</w:t>
      </w:r>
      <w:r w:rsidRPr="00014CA2">
        <w:rPr>
          <w:rFonts w:ascii="Times New Roman" w:hAnsi="Times New Roman" w:cs="Times New Roman"/>
        </w:rPr>
        <w:t xml:space="preserve">. </w:t>
      </w:r>
      <w:hyperlink r:id="rId10" w:history="1">
        <w:r w:rsidRPr="00014CA2">
          <w:rPr>
            <w:rStyle w:val="Hyperlink"/>
            <w:rFonts w:ascii="Times New Roman" w:hAnsi="Times New Roman" w:cs="Times New Roman"/>
          </w:rPr>
          <w:t>https://doi.org/10.1177/</w:t>
        </w:r>
        <w:r w:rsidRPr="00CC7702">
          <w:rPr>
            <w:rStyle w:val="Hyperlink"/>
            <w:rFonts w:ascii="Times New Roman" w:hAnsi="Times New Roman" w:cs="Times New Roman"/>
          </w:rPr>
          <w:t xml:space="preserve"> </w:t>
        </w:r>
      </w:hyperlink>
    </w:p>
    <w:p w14:paraId="1E5F209B" w14:textId="37B1B966" w:rsidR="00014CA2" w:rsidRPr="00014CA2" w:rsidRDefault="00014CA2" w:rsidP="00014CA2">
      <w:pPr>
        <w:spacing w:line="480" w:lineRule="auto"/>
        <w:rPr>
          <w:rFonts w:ascii="Times New Roman" w:hAnsi="Times New Roman" w:cs="Times New Roman"/>
          <w:u w:val="single"/>
        </w:rPr>
      </w:pPr>
      <w:r>
        <w:rPr>
          <w:rFonts w:ascii="Times New Roman" w:hAnsi="Times New Roman" w:cs="Times New Roman"/>
        </w:rPr>
        <w:tab/>
      </w:r>
      <w:r w:rsidRPr="00014CA2">
        <w:rPr>
          <w:rFonts w:ascii="Times New Roman" w:hAnsi="Times New Roman" w:cs="Times New Roman"/>
          <w:color w:val="156082" w:themeColor="accent1"/>
          <w:u w:val="single"/>
        </w:rPr>
        <w:t>2055207623121108</w:t>
      </w:r>
    </w:p>
    <w:p w14:paraId="7007CE29" w14:textId="03B161D6" w:rsidR="00014CA2" w:rsidRDefault="00014CA2" w:rsidP="00014CA2">
      <w:pPr>
        <w:spacing w:line="480" w:lineRule="auto"/>
        <w:rPr>
          <w:rFonts w:ascii="Times New Roman" w:hAnsi="Times New Roman" w:cs="Times New Roman"/>
        </w:rPr>
      </w:pPr>
      <w:r w:rsidRPr="00014CA2">
        <w:rPr>
          <w:rFonts w:ascii="Times New Roman" w:hAnsi="Times New Roman" w:cs="Times New Roman"/>
        </w:rPr>
        <w:t xml:space="preserve">Islam, S. (2023). To Proceed Via Telehealth or Not? Considerations for Pediatric Anxiety and </w:t>
      </w:r>
    </w:p>
    <w:p w14:paraId="44C718DB" w14:textId="4CF89E31" w:rsidR="00014CA2" w:rsidRPr="00014CA2" w:rsidRDefault="00014CA2" w:rsidP="00014CA2">
      <w:pPr>
        <w:spacing w:line="480" w:lineRule="auto"/>
        <w:rPr>
          <w:rFonts w:ascii="Times New Roman" w:hAnsi="Times New Roman" w:cs="Times New Roman"/>
        </w:rPr>
      </w:pPr>
      <w:r>
        <w:rPr>
          <w:rFonts w:ascii="Times New Roman" w:hAnsi="Times New Roman" w:cs="Times New Roman"/>
        </w:rPr>
        <w:tab/>
      </w:r>
      <w:r w:rsidRPr="00014CA2">
        <w:rPr>
          <w:rFonts w:ascii="Times New Roman" w:hAnsi="Times New Roman" w:cs="Times New Roman"/>
        </w:rPr>
        <w:t xml:space="preserve">Related Disorders Beyond COVID-19. </w:t>
      </w:r>
      <w:r w:rsidRPr="00014CA2">
        <w:rPr>
          <w:rFonts w:ascii="Times New Roman" w:hAnsi="Times New Roman" w:cs="Times New Roman"/>
          <w:i/>
          <w:iCs/>
        </w:rPr>
        <w:t>NIH</w:t>
      </w:r>
      <w:r w:rsidRPr="00014CA2">
        <w:rPr>
          <w:rFonts w:ascii="Times New Roman" w:hAnsi="Times New Roman" w:cs="Times New Roman"/>
        </w:rPr>
        <w:t xml:space="preserve">. </w:t>
      </w:r>
      <w:hyperlink r:id="rId11" w:history="1">
        <w:r w:rsidRPr="00014CA2">
          <w:rPr>
            <w:rStyle w:val="Hyperlink"/>
            <w:rFonts w:ascii="Times New Roman" w:hAnsi="Times New Roman" w:cs="Times New Roman"/>
          </w:rPr>
          <w:t>https://doi.org/10.1016/j.cbpra.2023.01.004</w:t>
        </w:r>
      </w:hyperlink>
    </w:p>
    <w:p w14:paraId="620B0B00" w14:textId="77777777" w:rsidR="00014CA2" w:rsidRDefault="00014CA2" w:rsidP="00014CA2">
      <w:pPr>
        <w:spacing w:line="480" w:lineRule="auto"/>
      </w:pPr>
    </w:p>
    <w:sectPr w:rsidR="00014CA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55033C" w14:textId="77777777" w:rsidR="00014CA2" w:rsidRDefault="00014CA2" w:rsidP="00014CA2">
      <w:pPr>
        <w:spacing w:after="0" w:line="240" w:lineRule="auto"/>
      </w:pPr>
      <w:r>
        <w:separator/>
      </w:r>
    </w:p>
  </w:endnote>
  <w:endnote w:type="continuationSeparator" w:id="0">
    <w:p w14:paraId="01F55441" w14:textId="77777777" w:rsidR="00014CA2" w:rsidRDefault="00014CA2" w:rsidP="00014C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699498" w14:textId="77777777" w:rsidR="00014CA2" w:rsidRDefault="00014CA2" w:rsidP="00014CA2">
      <w:pPr>
        <w:spacing w:after="0" w:line="240" w:lineRule="auto"/>
      </w:pPr>
      <w:r>
        <w:separator/>
      </w:r>
    </w:p>
  </w:footnote>
  <w:footnote w:type="continuationSeparator" w:id="0">
    <w:p w14:paraId="0E210F9B" w14:textId="77777777" w:rsidR="00014CA2" w:rsidRDefault="00014CA2" w:rsidP="00014CA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C4B"/>
    <w:rsid w:val="00014CA2"/>
    <w:rsid w:val="008048DC"/>
    <w:rsid w:val="00D24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E280E"/>
  <w15:chartTrackingRefBased/>
  <w15:docId w15:val="{1B2E1D9C-082C-4EA4-8D09-BD6A671D8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C4B"/>
  </w:style>
  <w:style w:type="paragraph" w:styleId="Heading1">
    <w:name w:val="heading 1"/>
    <w:basedOn w:val="Normal"/>
    <w:next w:val="Normal"/>
    <w:link w:val="Heading1Char"/>
    <w:uiPriority w:val="9"/>
    <w:qFormat/>
    <w:rsid w:val="00D24C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4C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4C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4C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4C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4C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4C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4C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4C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4C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4C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4C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4C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4C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4C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4C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4C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4C4B"/>
    <w:rPr>
      <w:rFonts w:eastAsiaTheme="majorEastAsia" w:cstheme="majorBidi"/>
      <w:color w:val="272727" w:themeColor="text1" w:themeTint="D8"/>
    </w:rPr>
  </w:style>
  <w:style w:type="paragraph" w:styleId="Title">
    <w:name w:val="Title"/>
    <w:basedOn w:val="Normal"/>
    <w:next w:val="Normal"/>
    <w:link w:val="TitleChar"/>
    <w:uiPriority w:val="10"/>
    <w:qFormat/>
    <w:rsid w:val="00D24C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4C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4C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4C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4C4B"/>
    <w:pPr>
      <w:spacing w:before="160"/>
      <w:jc w:val="center"/>
    </w:pPr>
    <w:rPr>
      <w:i/>
      <w:iCs/>
      <w:color w:val="404040" w:themeColor="text1" w:themeTint="BF"/>
    </w:rPr>
  </w:style>
  <w:style w:type="character" w:customStyle="1" w:styleId="QuoteChar">
    <w:name w:val="Quote Char"/>
    <w:basedOn w:val="DefaultParagraphFont"/>
    <w:link w:val="Quote"/>
    <w:uiPriority w:val="29"/>
    <w:rsid w:val="00D24C4B"/>
    <w:rPr>
      <w:i/>
      <w:iCs/>
      <w:color w:val="404040" w:themeColor="text1" w:themeTint="BF"/>
    </w:rPr>
  </w:style>
  <w:style w:type="paragraph" w:styleId="ListParagraph">
    <w:name w:val="List Paragraph"/>
    <w:basedOn w:val="Normal"/>
    <w:uiPriority w:val="34"/>
    <w:qFormat/>
    <w:rsid w:val="00D24C4B"/>
    <w:pPr>
      <w:ind w:left="720"/>
      <w:contextualSpacing/>
    </w:pPr>
  </w:style>
  <w:style w:type="character" w:styleId="IntenseEmphasis">
    <w:name w:val="Intense Emphasis"/>
    <w:basedOn w:val="DefaultParagraphFont"/>
    <w:uiPriority w:val="21"/>
    <w:qFormat/>
    <w:rsid w:val="00D24C4B"/>
    <w:rPr>
      <w:i/>
      <w:iCs/>
      <w:color w:val="0F4761" w:themeColor="accent1" w:themeShade="BF"/>
    </w:rPr>
  </w:style>
  <w:style w:type="paragraph" w:styleId="IntenseQuote">
    <w:name w:val="Intense Quote"/>
    <w:basedOn w:val="Normal"/>
    <w:next w:val="Normal"/>
    <w:link w:val="IntenseQuoteChar"/>
    <w:uiPriority w:val="30"/>
    <w:qFormat/>
    <w:rsid w:val="00D24C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4C4B"/>
    <w:rPr>
      <w:i/>
      <w:iCs/>
      <w:color w:val="0F4761" w:themeColor="accent1" w:themeShade="BF"/>
    </w:rPr>
  </w:style>
  <w:style w:type="character" w:styleId="IntenseReference">
    <w:name w:val="Intense Reference"/>
    <w:basedOn w:val="DefaultParagraphFont"/>
    <w:uiPriority w:val="32"/>
    <w:qFormat/>
    <w:rsid w:val="00D24C4B"/>
    <w:rPr>
      <w:b/>
      <w:bCs/>
      <w:smallCaps/>
      <w:color w:val="0F4761" w:themeColor="accent1" w:themeShade="BF"/>
      <w:spacing w:val="5"/>
    </w:rPr>
  </w:style>
  <w:style w:type="character" w:styleId="Hyperlink">
    <w:name w:val="Hyperlink"/>
    <w:basedOn w:val="DefaultParagraphFont"/>
    <w:uiPriority w:val="99"/>
    <w:unhideWhenUsed/>
    <w:rsid w:val="00014CA2"/>
    <w:rPr>
      <w:color w:val="467886" w:themeColor="hyperlink"/>
      <w:u w:val="single"/>
    </w:rPr>
  </w:style>
  <w:style w:type="character" w:styleId="UnresolvedMention">
    <w:name w:val="Unresolved Mention"/>
    <w:basedOn w:val="DefaultParagraphFont"/>
    <w:uiPriority w:val="99"/>
    <w:semiHidden/>
    <w:unhideWhenUsed/>
    <w:rsid w:val="00014CA2"/>
    <w:rPr>
      <w:color w:val="605E5C"/>
      <w:shd w:val="clear" w:color="auto" w:fill="E1DFDD"/>
    </w:rPr>
  </w:style>
  <w:style w:type="character" w:styleId="FollowedHyperlink">
    <w:name w:val="FollowedHyperlink"/>
    <w:basedOn w:val="DefaultParagraphFont"/>
    <w:uiPriority w:val="99"/>
    <w:semiHidden/>
    <w:unhideWhenUsed/>
    <w:rsid w:val="00014CA2"/>
    <w:rPr>
      <w:color w:val="96607D" w:themeColor="followedHyperlink"/>
      <w:u w:val="single"/>
    </w:rPr>
  </w:style>
  <w:style w:type="paragraph" w:styleId="Header">
    <w:name w:val="header"/>
    <w:basedOn w:val="Normal"/>
    <w:link w:val="HeaderChar"/>
    <w:uiPriority w:val="99"/>
    <w:unhideWhenUsed/>
    <w:rsid w:val="00014C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4CA2"/>
  </w:style>
  <w:style w:type="paragraph" w:styleId="Footer">
    <w:name w:val="footer"/>
    <w:basedOn w:val="Normal"/>
    <w:link w:val="FooterChar"/>
    <w:uiPriority w:val="99"/>
    <w:unhideWhenUsed/>
    <w:rsid w:val="00014C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4C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541661">
      <w:bodyDiv w:val="1"/>
      <w:marLeft w:val="0"/>
      <w:marRight w:val="0"/>
      <w:marTop w:val="0"/>
      <w:marBottom w:val="0"/>
      <w:divBdr>
        <w:top w:val="none" w:sz="0" w:space="0" w:color="auto"/>
        <w:left w:val="none" w:sz="0" w:space="0" w:color="auto"/>
        <w:bottom w:val="none" w:sz="0" w:space="0" w:color="auto"/>
        <w:right w:val="none" w:sz="0" w:space="0" w:color="auto"/>
      </w:divBdr>
    </w:div>
    <w:div w:id="57096814">
      <w:bodyDiv w:val="1"/>
      <w:marLeft w:val="0"/>
      <w:marRight w:val="0"/>
      <w:marTop w:val="0"/>
      <w:marBottom w:val="0"/>
      <w:divBdr>
        <w:top w:val="none" w:sz="0" w:space="0" w:color="auto"/>
        <w:left w:val="none" w:sz="0" w:space="0" w:color="auto"/>
        <w:bottom w:val="none" w:sz="0" w:space="0" w:color="auto"/>
        <w:right w:val="none" w:sz="0" w:space="0" w:color="auto"/>
      </w:divBdr>
    </w:div>
    <w:div w:id="71053121">
      <w:bodyDiv w:val="1"/>
      <w:marLeft w:val="0"/>
      <w:marRight w:val="0"/>
      <w:marTop w:val="0"/>
      <w:marBottom w:val="0"/>
      <w:divBdr>
        <w:top w:val="none" w:sz="0" w:space="0" w:color="auto"/>
        <w:left w:val="none" w:sz="0" w:space="0" w:color="auto"/>
        <w:bottom w:val="none" w:sz="0" w:space="0" w:color="auto"/>
        <w:right w:val="none" w:sz="0" w:space="0" w:color="auto"/>
      </w:divBdr>
    </w:div>
    <w:div w:id="162165959">
      <w:bodyDiv w:val="1"/>
      <w:marLeft w:val="0"/>
      <w:marRight w:val="0"/>
      <w:marTop w:val="0"/>
      <w:marBottom w:val="0"/>
      <w:divBdr>
        <w:top w:val="none" w:sz="0" w:space="0" w:color="auto"/>
        <w:left w:val="none" w:sz="0" w:space="0" w:color="auto"/>
        <w:bottom w:val="none" w:sz="0" w:space="0" w:color="auto"/>
        <w:right w:val="none" w:sz="0" w:space="0" w:color="auto"/>
      </w:divBdr>
    </w:div>
    <w:div w:id="168563830">
      <w:bodyDiv w:val="1"/>
      <w:marLeft w:val="0"/>
      <w:marRight w:val="0"/>
      <w:marTop w:val="0"/>
      <w:marBottom w:val="0"/>
      <w:divBdr>
        <w:top w:val="none" w:sz="0" w:space="0" w:color="auto"/>
        <w:left w:val="none" w:sz="0" w:space="0" w:color="auto"/>
        <w:bottom w:val="none" w:sz="0" w:space="0" w:color="auto"/>
        <w:right w:val="none" w:sz="0" w:space="0" w:color="auto"/>
      </w:divBdr>
    </w:div>
    <w:div w:id="353383487">
      <w:bodyDiv w:val="1"/>
      <w:marLeft w:val="0"/>
      <w:marRight w:val="0"/>
      <w:marTop w:val="0"/>
      <w:marBottom w:val="0"/>
      <w:divBdr>
        <w:top w:val="none" w:sz="0" w:space="0" w:color="auto"/>
        <w:left w:val="none" w:sz="0" w:space="0" w:color="auto"/>
        <w:bottom w:val="none" w:sz="0" w:space="0" w:color="auto"/>
        <w:right w:val="none" w:sz="0" w:space="0" w:color="auto"/>
      </w:divBdr>
    </w:div>
    <w:div w:id="477578727">
      <w:bodyDiv w:val="1"/>
      <w:marLeft w:val="0"/>
      <w:marRight w:val="0"/>
      <w:marTop w:val="0"/>
      <w:marBottom w:val="0"/>
      <w:divBdr>
        <w:top w:val="none" w:sz="0" w:space="0" w:color="auto"/>
        <w:left w:val="none" w:sz="0" w:space="0" w:color="auto"/>
        <w:bottom w:val="none" w:sz="0" w:space="0" w:color="auto"/>
        <w:right w:val="none" w:sz="0" w:space="0" w:color="auto"/>
      </w:divBdr>
    </w:div>
    <w:div w:id="581305236">
      <w:bodyDiv w:val="1"/>
      <w:marLeft w:val="0"/>
      <w:marRight w:val="0"/>
      <w:marTop w:val="0"/>
      <w:marBottom w:val="0"/>
      <w:divBdr>
        <w:top w:val="none" w:sz="0" w:space="0" w:color="auto"/>
        <w:left w:val="none" w:sz="0" w:space="0" w:color="auto"/>
        <w:bottom w:val="none" w:sz="0" w:space="0" w:color="auto"/>
        <w:right w:val="none" w:sz="0" w:space="0" w:color="auto"/>
      </w:divBdr>
    </w:div>
    <w:div w:id="625889075">
      <w:bodyDiv w:val="1"/>
      <w:marLeft w:val="0"/>
      <w:marRight w:val="0"/>
      <w:marTop w:val="0"/>
      <w:marBottom w:val="0"/>
      <w:divBdr>
        <w:top w:val="none" w:sz="0" w:space="0" w:color="auto"/>
        <w:left w:val="none" w:sz="0" w:space="0" w:color="auto"/>
        <w:bottom w:val="none" w:sz="0" w:space="0" w:color="auto"/>
        <w:right w:val="none" w:sz="0" w:space="0" w:color="auto"/>
      </w:divBdr>
    </w:div>
    <w:div w:id="671302997">
      <w:bodyDiv w:val="1"/>
      <w:marLeft w:val="0"/>
      <w:marRight w:val="0"/>
      <w:marTop w:val="0"/>
      <w:marBottom w:val="0"/>
      <w:divBdr>
        <w:top w:val="none" w:sz="0" w:space="0" w:color="auto"/>
        <w:left w:val="none" w:sz="0" w:space="0" w:color="auto"/>
        <w:bottom w:val="none" w:sz="0" w:space="0" w:color="auto"/>
        <w:right w:val="none" w:sz="0" w:space="0" w:color="auto"/>
      </w:divBdr>
    </w:div>
    <w:div w:id="743530257">
      <w:bodyDiv w:val="1"/>
      <w:marLeft w:val="0"/>
      <w:marRight w:val="0"/>
      <w:marTop w:val="0"/>
      <w:marBottom w:val="0"/>
      <w:divBdr>
        <w:top w:val="none" w:sz="0" w:space="0" w:color="auto"/>
        <w:left w:val="none" w:sz="0" w:space="0" w:color="auto"/>
        <w:bottom w:val="none" w:sz="0" w:space="0" w:color="auto"/>
        <w:right w:val="none" w:sz="0" w:space="0" w:color="auto"/>
      </w:divBdr>
    </w:div>
    <w:div w:id="777721991">
      <w:bodyDiv w:val="1"/>
      <w:marLeft w:val="0"/>
      <w:marRight w:val="0"/>
      <w:marTop w:val="0"/>
      <w:marBottom w:val="0"/>
      <w:divBdr>
        <w:top w:val="none" w:sz="0" w:space="0" w:color="auto"/>
        <w:left w:val="none" w:sz="0" w:space="0" w:color="auto"/>
        <w:bottom w:val="none" w:sz="0" w:space="0" w:color="auto"/>
        <w:right w:val="none" w:sz="0" w:space="0" w:color="auto"/>
      </w:divBdr>
    </w:div>
    <w:div w:id="989213082">
      <w:bodyDiv w:val="1"/>
      <w:marLeft w:val="0"/>
      <w:marRight w:val="0"/>
      <w:marTop w:val="0"/>
      <w:marBottom w:val="0"/>
      <w:divBdr>
        <w:top w:val="none" w:sz="0" w:space="0" w:color="auto"/>
        <w:left w:val="none" w:sz="0" w:space="0" w:color="auto"/>
        <w:bottom w:val="none" w:sz="0" w:space="0" w:color="auto"/>
        <w:right w:val="none" w:sz="0" w:space="0" w:color="auto"/>
      </w:divBdr>
    </w:div>
    <w:div w:id="1062102053">
      <w:bodyDiv w:val="1"/>
      <w:marLeft w:val="0"/>
      <w:marRight w:val="0"/>
      <w:marTop w:val="0"/>
      <w:marBottom w:val="0"/>
      <w:divBdr>
        <w:top w:val="none" w:sz="0" w:space="0" w:color="auto"/>
        <w:left w:val="none" w:sz="0" w:space="0" w:color="auto"/>
        <w:bottom w:val="none" w:sz="0" w:space="0" w:color="auto"/>
        <w:right w:val="none" w:sz="0" w:space="0" w:color="auto"/>
      </w:divBdr>
    </w:div>
    <w:div w:id="1092359783">
      <w:bodyDiv w:val="1"/>
      <w:marLeft w:val="0"/>
      <w:marRight w:val="0"/>
      <w:marTop w:val="0"/>
      <w:marBottom w:val="0"/>
      <w:divBdr>
        <w:top w:val="none" w:sz="0" w:space="0" w:color="auto"/>
        <w:left w:val="none" w:sz="0" w:space="0" w:color="auto"/>
        <w:bottom w:val="none" w:sz="0" w:space="0" w:color="auto"/>
        <w:right w:val="none" w:sz="0" w:space="0" w:color="auto"/>
      </w:divBdr>
    </w:div>
    <w:div w:id="1105271310">
      <w:bodyDiv w:val="1"/>
      <w:marLeft w:val="0"/>
      <w:marRight w:val="0"/>
      <w:marTop w:val="0"/>
      <w:marBottom w:val="0"/>
      <w:divBdr>
        <w:top w:val="none" w:sz="0" w:space="0" w:color="auto"/>
        <w:left w:val="none" w:sz="0" w:space="0" w:color="auto"/>
        <w:bottom w:val="none" w:sz="0" w:space="0" w:color="auto"/>
        <w:right w:val="none" w:sz="0" w:space="0" w:color="auto"/>
      </w:divBdr>
    </w:div>
    <w:div w:id="1123310787">
      <w:bodyDiv w:val="1"/>
      <w:marLeft w:val="0"/>
      <w:marRight w:val="0"/>
      <w:marTop w:val="0"/>
      <w:marBottom w:val="0"/>
      <w:divBdr>
        <w:top w:val="none" w:sz="0" w:space="0" w:color="auto"/>
        <w:left w:val="none" w:sz="0" w:space="0" w:color="auto"/>
        <w:bottom w:val="none" w:sz="0" w:space="0" w:color="auto"/>
        <w:right w:val="none" w:sz="0" w:space="0" w:color="auto"/>
      </w:divBdr>
    </w:div>
    <w:div w:id="1164785426">
      <w:bodyDiv w:val="1"/>
      <w:marLeft w:val="0"/>
      <w:marRight w:val="0"/>
      <w:marTop w:val="0"/>
      <w:marBottom w:val="0"/>
      <w:divBdr>
        <w:top w:val="none" w:sz="0" w:space="0" w:color="auto"/>
        <w:left w:val="none" w:sz="0" w:space="0" w:color="auto"/>
        <w:bottom w:val="none" w:sz="0" w:space="0" w:color="auto"/>
        <w:right w:val="none" w:sz="0" w:space="0" w:color="auto"/>
      </w:divBdr>
    </w:div>
    <w:div w:id="1194998641">
      <w:bodyDiv w:val="1"/>
      <w:marLeft w:val="0"/>
      <w:marRight w:val="0"/>
      <w:marTop w:val="0"/>
      <w:marBottom w:val="0"/>
      <w:divBdr>
        <w:top w:val="none" w:sz="0" w:space="0" w:color="auto"/>
        <w:left w:val="none" w:sz="0" w:space="0" w:color="auto"/>
        <w:bottom w:val="none" w:sz="0" w:space="0" w:color="auto"/>
        <w:right w:val="none" w:sz="0" w:space="0" w:color="auto"/>
      </w:divBdr>
    </w:div>
    <w:div w:id="1243224494">
      <w:bodyDiv w:val="1"/>
      <w:marLeft w:val="0"/>
      <w:marRight w:val="0"/>
      <w:marTop w:val="0"/>
      <w:marBottom w:val="0"/>
      <w:divBdr>
        <w:top w:val="none" w:sz="0" w:space="0" w:color="auto"/>
        <w:left w:val="none" w:sz="0" w:space="0" w:color="auto"/>
        <w:bottom w:val="none" w:sz="0" w:space="0" w:color="auto"/>
        <w:right w:val="none" w:sz="0" w:space="0" w:color="auto"/>
      </w:divBdr>
    </w:div>
    <w:div w:id="1292587401">
      <w:bodyDiv w:val="1"/>
      <w:marLeft w:val="0"/>
      <w:marRight w:val="0"/>
      <w:marTop w:val="0"/>
      <w:marBottom w:val="0"/>
      <w:divBdr>
        <w:top w:val="none" w:sz="0" w:space="0" w:color="auto"/>
        <w:left w:val="none" w:sz="0" w:space="0" w:color="auto"/>
        <w:bottom w:val="none" w:sz="0" w:space="0" w:color="auto"/>
        <w:right w:val="none" w:sz="0" w:space="0" w:color="auto"/>
      </w:divBdr>
    </w:div>
    <w:div w:id="1294016231">
      <w:bodyDiv w:val="1"/>
      <w:marLeft w:val="0"/>
      <w:marRight w:val="0"/>
      <w:marTop w:val="0"/>
      <w:marBottom w:val="0"/>
      <w:divBdr>
        <w:top w:val="none" w:sz="0" w:space="0" w:color="auto"/>
        <w:left w:val="none" w:sz="0" w:space="0" w:color="auto"/>
        <w:bottom w:val="none" w:sz="0" w:space="0" w:color="auto"/>
        <w:right w:val="none" w:sz="0" w:space="0" w:color="auto"/>
      </w:divBdr>
    </w:div>
    <w:div w:id="1309365388">
      <w:bodyDiv w:val="1"/>
      <w:marLeft w:val="0"/>
      <w:marRight w:val="0"/>
      <w:marTop w:val="0"/>
      <w:marBottom w:val="0"/>
      <w:divBdr>
        <w:top w:val="none" w:sz="0" w:space="0" w:color="auto"/>
        <w:left w:val="none" w:sz="0" w:space="0" w:color="auto"/>
        <w:bottom w:val="none" w:sz="0" w:space="0" w:color="auto"/>
        <w:right w:val="none" w:sz="0" w:space="0" w:color="auto"/>
      </w:divBdr>
    </w:div>
    <w:div w:id="1319070069">
      <w:bodyDiv w:val="1"/>
      <w:marLeft w:val="0"/>
      <w:marRight w:val="0"/>
      <w:marTop w:val="0"/>
      <w:marBottom w:val="0"/>
      <w:divBdr>
        <w:top w:val="none" w:sz="0" w:space="0" w:color="auto"/>
        <w:left w:val="none" w:sz="0" w:space="0" w:color="auto"/>
        <w:bottom w:val="none" w:sz="0" w:space="0" w:color="auto"/>
        <w:right w:val="none" w:sz="0" w:space="0" w:color="auto"/>
      </w:divBdr>
      <w:divsChild>
        <w:div w:id="40251854">
          <w:marLeft w:val="0"/>
          <w:marRight w:val="0"/>
          <w:marTop w:val="100"/>
          <w:marBottom w:val="100"/>
          <w:divBdr>
            <w:top w:val="single" w:sz="8" w:space="0" w:color="000000"/>
            <w:left w:val="single" w:sz="8" w:space="0" w:color="000000"/>
            <w:bottom w:val="single" w:sz="8" w:space="0" w:color="000000"/>
            <w:right w:val="single" w:sz="8" w:space="0" w:color="000000"/>
          </w:divBdr>
          <w:divsChild>
            <w:div w:id="395276753">
              <w:marLeft w:val="0"/>
              <w:marRight w:val="0"/>
              <w:marTop w:val="0"/>
              <w:marBottom w:val="0"/>
              <w:divBdr>
                <w:top w:val="none" w:sz="0" w:space="0" w:color="auto"/>
                <w:left w:val="none" w:sz="0" w:space="0" w:color="auto"/>
                <w:bottom w:val="none" w:sz="0" w:space="0" w:color="auto"/>
                <w:right w:val="none" w:sz="0" w:space="0" w:color="auto"/>
              </w:divBdr>
              <w:divsChild>
                <w:div w:id="461073671">
                  <w:marLeft w:val="0"/>
                  <w:marRight w:val="0"/>
                  <w:marTop w:val="0"/>
                  <w:marBottom w:val="0"/>
                  <w:divBdr>
                    <w:top w:val="none" w:sz="0" w:space="0" w:color="auto"/>
                    <w:left w:val="none" w:sz="0" w:space="0" w:color="auto"/>
                    <w:bottom w:val="none" w:sz="0" w:space="0" w:color="auto"/>
                    <w:right w:val="none" w:sz="0" w:space="0" w:color="auto"/>
                  </w:divBdr>
                </w:div>
                <w:div w:id="1543250125">
                  <w:marLeft w:val="0"/>
                  <w:marRight w:val="0"/>
                  <w:marTop w:val="0"/>
                  <w:marBottom w:val="0"/>
                  <w:divBdr>
                    <w:top w:val="none" w:sz="0" w:space="0" w:color="auto"/>
                    <w:left w:val="none" w:sz="0" w:space="0" w:color="auto"/>
                    <w:bottom w:val="none" w:sz="0" w:space="0" w:color="auto"/>
                    <w:right w:val="none" w:sz="0" w:space="0" w:color="auto"/>
                  </w:divBdr>
                </w:div>
                <w:div w:id="1780836671">
                  <w:marLeft w:val="0"/>
                  <w:marRight w:val="0"/>
                  <w:marTop w:val="0"/>
                  <w:marBottom w:val="0"/>
                  <w:divBdr>
                    <w:top w:val="none" w:sz="0" w:space="0" w:color="auto"/>
                    <w:left w:val="none" w:sz="0" w:space="0" w:color="auto"/>
                    <w:bottom w:val="none" w:sz="0" w:space="0" w:color="auto"/>
                    <w:right w:val="none" w:sz="0" w:space="0" w:color="auto"/>
                  </w:divBdr>
                </w:div>
                <w:div w:id="1103721730">
                  <w:marLeft w:val="0"/>
                  <w:marRight w:val="0"/>
                  <w:marTop w:val="0"/>
                  <w:marBottom w:val="0"/>
                  <w:divBdr>
                    <w:top w:val="none" w:sz="0" w:space="0" w:color="auto"/>
                    <w:left w:val="none" w:sz="0" w:space="0" w:color="auto"/>
                    <w:bottom w:val="none" w:sz="0" w:space="0" w:color="auto"/>
                    <w:right w:val="none" w:sz="0" w:space="0" w:color="auto"/>
                  </w:divBdr>
                </w:div>
                <w:div w:id="2030135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150442">
          <w:marLeft w:val="0"/>
          <w:marRight w:val="0"/>
          <w:marTop w:val="100"/>
          <w:marBottom w:val="100"/>
          <w:divBdr>
            <w:top w:val="single" w:sz="8" w:space="0" w:color="000000"/>
            <w:left w:val="single" w:sz="8" w:space="0" w:color="000000"/>
            <w:bottom w:val="single" w:sz="8" w:space="0" w:color="000000"/>
            <w:right w:val="single" w:sz="8" w:space="0" w:color="000000"/>
          </w:divBdr>
          <w:divsChild>
            <w:div w:id="7490605">
              <w:marLeft w:val="0"/>
              <w:marRight w:val="0"/>
              <w:marTop w:val="0"/>
              <w:marBottom w:val="0"/>
              <w:divBdr>
                <w:top w:val="none" w:sz="0" w:space="0" w:color="auto"/>
                <w:left w:val="none" w:sz="0" w:space="0" w:color="auto"/>
                <w:bottom w:val="none" w:sz="0" w:space="0" w:color="auto"/>
                <w:right w:val="none" w:sz="0" w:space="0" w:color="auto"/>
              </w:divBdr>
              <w:divsChild>
                <w:div w:id="1016150528">
                  <w:marLeft w:val="0"/>
                  <w:marRight w:val="0"/>
                  <w:marTop w:val="0"/>
                  <w:marBottom w:val="0"/>
                  <w:divBdr>
                    <w:top w:val="none" w:sz="0" w:space="0" w:color="auto"/>
                    <w:left w:val="none" w:sz="0" w:space="0" w:color="auto"/>
                    <w:bottom w:val="none" w:sz="0" w:space="0" w:color="auto"/>
                    <w:right w:val="none" w:sz="0" w:space="0" w:color="auto"/>
                  </w:divBdr>
                </w:div>
                <w:div w:id="797769926">
                  <w:marLeft w:val="0"/>
                  <w:marRight w:val="0"/>
                  <w:marTop w:val="0"/>
                  <w:marBottom w:val="0"/>
                  <w:divBdr>
                    <w:top w:val="none" w:sz="0" w:space="0" w:color="auto"/>
                    <w:left w:val="none" w:sz="0" w:space="0" w:color="auto"/>
                    <w:bottom w:val="none" w:sz="0" w:space="0" w:color="auto"/>
                    <w:right w:val="none" w:sz="0" w:space="0" w:color="auto"/>
                  </w:divBdr>
                </w:div>
                <w:div w:id="1170945571">
                  <w:marLeft w:val="0"/>
                  <w:marRight w:val="0"/>
                  <w:marTop w:val="0"/>
                  <w:marBottom w:val="0"/>
                  <w:divBdr>
                    <w:top w:val="none" w:sz="0" w:space="0" w:color="auto"/>
                    <w:left w:val="none" w:sz="0" w:space="0" w:color="auto"/>
                    <w:bottom w:val="none" w:sz="0" w:space="0" w:color="auto"/>
                    <w:right w:val="none" w:sz="0" w:space="0" w:color="auto"/>
                  </w:divBdr>
                  <w:divsChild>
                    <w:div w:id="966131961">
                      <w:marLeft w:val="0"/>
                      <w:marRight w:val="0"/>
                      <w:marTop w:val="0"/>
                      <w:marBottom w:val="0"/>
                      <w:divBdr>
                        <w:top w:val="none" w:sz="0" w:space="0" w:color="auto"/>
                        <w:left w:val="none" w:sz="0" w:space="0" w:color="auto"/>
                        <w:bottom w:val="none" w:sz="0" w:space="0" w:color="auto"/>
                        <w:right w:val="none" w:sz="0" w:space="0" w:color="auto"/>
                      </w:divBdr>
                    </w:div>
                  </w:divsChild>
                </w:div>
                <w:div w:id="1917665978">
                  <w:marLeft w:val="0"/>
                  <w:marRight w:val="0"/>
                  <w:marTop w:val="0"/>
                  <w:marBottom w:val="0"/>
                  <w:divBdr>
                    <w:top w:val="none" w:sz="0" w:space="0" w:color="auto"/>
                    <w:left w:val="none" w:sz="0" w:space="0" w:color="auto"/>
                    <w:bottom w:val="none" w:sz="0" w:space="0" w:color="auto"/>
                    <w:right w:val="none" w:sz="0" w:space="0" w:color="auto"/>
                  </w:divBdr>
                </w:div>
                <w:div w:id="1766147607">
                  <w:marLeft w:val="0"/>
                  <w:marRight w:val="0"/>
                  <w:marTop w:val="0"/>
                  <w:marBottom w:val="0"/>
                  <w:divBdr>
                    <w:top w:val="none" w:sz="0" w:space="0" w:color="auto"/>
                    <w:left w:val="none" w:sz="0" w:space="0" w:color="auto"/>
                    <w:bottom w:val="none" w:sz="0" w:space="0" w:color="auto"/>
                    <w:right w:val="none" w:sz="0" w:space="0" w:color="auto"/>
                  </w:divBdr>
                </w:div>
                <w:div w:id="119763984">
                  <w:marLeft w:val="0"/>
                  <w:marRight w:val="0"/>
                  <w:marTop w:val="0"/>
                  <w:marBottom w:val="0"/>
                  <w:divBdr>
                    <w:top w:val="none" w:sz="0" w:space="0" w:color="auto"/>
                    <w:left w:val="none" w:sz="0" w:space="0" w:color="auto"/>
                    <w:bottom w:val="none" w:sz="0" w:space="0" w:color="auto"/>
                    <w:right w:val="none" w:sz="0" w:space="0" w:color="auto"/>
                  </w:divBdr>
                  <w:divsChild>
                    <w:div w:id="1036195591">
                      <w:marLeft w:val="0"/>
                      <w:marRight w:val="0"/>
                      <w:marTop w:val="0"/>
                      <w:marBottom w:val="0"/>
                      <w:divBdr>
                        <w:top w:val="none" w:sz="0" w:space="0" w:color="auto"/>
                        <w:left w:val="none" w:sz="0" w:space="0" w:color="auto"/>
                        <w:bottom w:val="none" w:sz="0" w:space="0" w:color="auto"/>
                        <w:right w:val="none" w:sz="0" w:space="0" w:color="auto"/>
                      </w:divBdr>
                    </w:div>
                  </w:divsChild>
                </w:div>
                <w:div w:id="838613744">
                  <w:marLeft w:val="0"/>
                  <w:marRight w:val="0"/>
                  <w:marTop w:val="0"/>
                  <w:marBottom w:val="0"/>
                  <w:divBdr>
                    <w:top w:val="none" w:sz="0" w:space="0" w:color="auto"/>
                    <w:left w:val="none" w:sz="0" w:space="0" w:color="auto"/>
                    <w:bottom w:val="none" w:sz="0" w:space="0" w:color="auto"/>
                    <w:right w:val="none" w:sz="0" w:space="0" w:color="auto"/>
                  </w:divBdr>
                </w:div>
                <w:div w:id="482282369">
                  <w:marLeft w:val="0"/>
                  <w:marRight w:val="0"/>
                  <w:marTop w:val="0"/>
                  <w:marBottom w:val="0"/>
                  <w:divBdr>
                    <w:top w:val="none" w:sz="0" w:space="0" w:color="auto"/>
                    <w:left w:val="none" w:sz="0" w:space="0" w:color="auto"/>
                    <w:bottom w:val="none" w:sz="0" w:space="0" w:color="auto"/>
                    <w:right w:val="none" w:sz="0" w:space="0" w:color="auto"/>
                  </w:divBdr>
                </w:div>
                <w:div w:id="1879585145">
                  <w:marLeft w:val="0"/>
                  <w:marRight w:val="0"/>
                  <w:marTop w:val="0"/>
                  <w:marBottom w:val="0"/>
                  <w:divBdr>
                    <w:top w:val="none" w:sz="0" w:space="0" w:color="auto"/>
                    <w:left w:val="none" w:sz="0" w:space="0" w:color="auto"/>
                    <w:bottom w:val="none" w:sz="0" w:space="0" w:color="auto"/>
                    <w:right w:val="none" w:sz="0" w:space="0" w:color="auto"/>
                  </w:divBdr>
                </w:div>
                <w:div w:id="299649129">
                  <w:marLeft w:val="0"/>
                  <w:marRight w:val="0"/>
                  <w:marTop w:val="0"/>
                  <w:marBottom w:val="0"/>
                  <w:divBdr>
                    <w:top w:val="none" w:sz="0" w:space="0" w:color="auto"/>
                    <w:left w:val="none" w:sz="0" w:space="0" w:color="auto"/>
                    <w:bottom w:val="none" w:sz="0" w:space="0" w:color="auto"/>
                    <w:right w:val="none" w:sz="0" w:space="0" w:color="auto"/>
                  </w:divBdr>
                  <w:divsChild>
                    <w:div w:id="160893002">
                      <w:marLeft w:val="0"/>
                      <w:marRight w:val="0"/>
                      <w:marTop w:val="0"/>
                      <w:marBottom w:val="0"/>
                      <w:divBdr>
                        <w:top w:val="none" w:sz="0" w:space="0" w:color="auto"/>
                        <w:left w:val="none" w:sz="0" w:space="0" w:color="auto"/>
                        <w:bottom w:val="none" w:sz="0" w:space="0" w:color="auto"/>
                        <w:right w:val="none" w:sz="0" w:space="0" w:color="auto"/>
                      </w:divBdr>
                    </w:div>
                  </w:divsChild>
                </w:div>
                <w:div w:id="221722304">
                  <w:marLeft w:val="0"/>
                  <w:marRight w:val="0"/>
                  <w:marTop w:val="0"/>
                  <w:marBottom w:val="0"/>
                  <w:divBdr>
                    <w:top w:val="none" w:sz="0" w:space="0" w:color="auto"/>
                    <w:left w:val="none" w:sz="0" w:space="0" w:color="auto"/>
                    <w:bottom w:val="none" w:sz="0" w:space="0" w:color="auto"/>
                    <w:right w:val="none" w:sz="0" w:space="0" w:color="auto"/>
                  </w:divBdr>
                </w:div>
                <w:div w:id="1878665695">
                  <w:marLeft w:val="0"/>
                  <w:marRight w:val="0"/>
                  <w:marTop w:val="0"/>
                  <w:marBottom w:val="0"/>
                  <w:divBdr>
                    <w:top w:val="none" w:sz="0" w:space="0" w:color="auto"/>
                    <w:left w:val="none" w:sz="0" w:space="0" w:color="auto"/>
                    <w:bottom w:val="none" w:sz="0" w:space="0" w:color="auto"/>
                    <w:right w:val="none" w:sz="0" w:space="0" w:color="auto"/>
                  </w:divBdr>
                </w:div>
                <w:div w:id="1856460855">
                  <w:marLeft w:val="0"/>
                  <w:marRight w:val="0"/>
                  <w:marTop w:val="0"/>
                  <w:marBottom w:val="0"/>
                  <w:divBdr>
                    <w:top w:val="none" w:sz="0" w:space="0" w:color="auto"/>
                    <w:left w:val="none" w:sz="0" w:space="0" w:color="auto"/>
                    <w:bottom w:val="none" w:sz="0" w:space="0" w:color="auto"/>
                    <w:right w:val="none" w:sz="0" w:space="0" w:color="auto"/>
                  </w:divBdr>
                  <w:divsChild>
                    <w:div w:id="977031103">
                      <w:marLeft w:val="0"/>
                      <w:marRight w:val="0"/>
                      <w:marTop w:val="0"/>
                      <w:marBottom w:val="0"/>
                      <w:divBdr>
                        <w:top w:val="none" w:sz="0" w:space="0" w:color="auto"/>
                        <w:left w:val="none" w:sz="0" w:space="0" w:color="auto"/>
                        <w:bottom w:val="none" w:sz="0" w:space="0" w:color="auto"/>
                        <w:right w:val="none" w:sz="0" w:space="0" w:color="auto"/>
                      </w:divBdr>
                    </w:div>
                  </w:divsChild>
                </w:div>
                <w:div w:id="1312178315">
                  <w:marLeft w:val="0"/>
                  <w:marRight w:val="0"/>
                  <w:marTop w:val="0"/>
                  <w:marBottom w:val="0"/>
                  <w:divBdr>
                    <w:top w:val="none" w:sz="0" w:space="0" w:color="auto"/>
                    <w:left w:val="none" w:sz="0" w:space="0" w:color="auto"/>
                    <w:bottom w:val="none" w:sz="0" w:space="0" w:color="auto"/>
                    <w:right w:val="none" w:sz="0" w:space="0" w:color="auto"/>
                  </w:divBdr>
                </w:div>
                <w:div w:id="1771311906">
                  <w:marLeft w:val="0"/>
                  <w:marRight w:val="0"/>
                  <w:marTop w:val="0"/>
                  <w:marBottom w:val="0"/>
                  <w:divBdr>
                    <w:top w:val="none" w:sz="0" w:space="0" w:color="auto"/>
                    <w:left w:val="none" w:sz="0" w:space="0" w:color="auto"/>
                    <w:bottom w:val="none" w:sz="0" w:space="0" w:color="auto"/>
                    <w:right w:val="none" w:sz="0" w:space="0" w:color="auto"/>
                  </w:divBdr>
                  <w:divsChild>
                    <w:div w:id="170721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437813">
          <w:marLeft w:val="0"/>
          <w:marRight w:val="0"/>
          <w:marTop w:val="100"/>
          <w:marBottom w:val="100"/>
          <w:divBdr>
            <w:top w:val="single" w:sz="8" w:space="0" w:color="000000"/>
            <w:left w:val="single" w:sz="8" w:space="0" w:color="000000"/>
            <w:bottom w:val="single" w:sz="8" w:space="0" w:color="000000"/>
            <w:right w:val="single" w:sz="8" w:space="0" w:color="000000"/>
          </w:divBdr>
          <w:divsChild>
            <w:div w:id="1057253">
              <w:marLeft w:val="0"/>
              <w:marRight w:val="0"/>
              <w:marTop w:val="0"/>
              <w:marBottom w:val="0"/>
              <w:divBdr>
                <w:top w:val="none" w:sz="0" w:space="0" w:color="auto"/>
                <w:left w:val="none" w:sz="0" w:space="0" w:color="auto"/>
                <w:bottom w:val="none" w:sz="0" w:space="0" w:color="auto"/>
                <w:right w:val="none" w:sz="0" w:space="0" w:color="auto"/>
              </w:divBdr>
              <w:divsChild>
                <w:div w:id="891111225">
                  <w:marLeft w:val="0"/>
                  <w:marRight w:val="0"/>
                  <w:marTop w:val="0"/>
                  <w:marBottom w:val="0"/>
                  <w:divBdr>
                    <w:top w:val="none" w:sz="0" w:space="0" w:color="auto"/>
                    <w:left w:val="none" w:sz="0" w:space="0" w:color="auto"/>
                    <w:bottom w:val="none" w:sz="0" w:space="0" w:color="auto"/>
                    <w:right w:val="none" w:sz="0" w:space="0" w:color="auto"/>
                  </w:divBdr>
                </w:div>
                <w:div w:id="1790319544">
                  <w:marLeft w:val="0"/>
                  <w:marRight w:val="0"/>
                  <w:marTop w:val="0"/>
                  <w:marBottom w:val="0"/>
                  <w:divBdr>
                    <w:top w:val="none" w:sz="0" w:space="0" w:color="auto"/>
                    <w:left w:val="none" w:sz="0" w:space="0" w:color="auto"/>
                    <w:bottom w:val="none" w:sz="0" w:space="0" w:color="auto"/>
                    <w:right w:val="none" w:sz="0" w:space="0" w:color="auto"/>
                  </w:divBdr>
                  <w:divsChild>
                    <w:div w:id="179898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050942">
      <w:bodyDiv w:val="1"/>
      <w:marLeft w:val="0"/>
      <w:marRight w:val="0"/>
      <w:marTop w:val="0"/>
      <w:marBottom w:val="0"/>
      <w:divBdr>
        <w:top w:val="none" w:sz="0" w:space="0" w:color="auto"/>
        <w:left w:val="none" w:sz="0" w:space="0" w:color="auto"/>
        <w:bottom w:val="none" w:sz="0" w:space="0" w:color="auto"/>
        <w:right w:val="none" w:sz="0" w:space="0" w:color="auto"/>
      </w:divBdr>
    </w:div>
    <w:div w:id="1461269632">
      <w:bodyDiv w:val="1"/>
      <w:marLeft w:val="0"/>
      <w:marRight w:val="0"/>
      <w:marTop w:val="0"/>
      <w:marBottom w:val="0"/>
      <w:divBdr>
        <w:top w:val="none" w:sz="0" w:space="0" w:color="auto"/>
        <w:left w:val="none" w:sz="0" w:space="0" w:color="auto"/>
        <w:bottom w:val="none" w:sz="0" w:space="0" w:color="auto"/>
        <w:right w:val="none" w:sz="0" w:space="0" w:color="auto"/>
      </w:divBdr>
    </w:div>
    <w:div w:id="1465201105">
      <w:bodyDiv w:val="1"/>
      <w:marLeft w:val="0"/>
      <w:marRight w:val="0"/>
      <w:marTop w:val="0"/>
      <w:marBottom w:val="0"/>
      <w:divBdr>
        <w:top w:val="none" w:sz="0" w:space="0" w:color="auto"/>
        <w:left w:val="none" w:sz="0" w:space="0" w:color="auto"/>
        <w:bottom w:val="none" w:sz="0" w:space="0" w:color="auto"/>
        <w:right w:val="none" w:sz="0" w:space="0" w:color="auto"/>
      </w:divBdr>
    </w:div>
    <w:div w:id="1465927918">
      <w:bodyDiv w:val="1"/>
      <w:marLeft w:val="0"/>
      <w:marRight w:val="0"/>
      <w:marTop w:val="0"/>
      <w:marBottom w:val="0"/>
      <w:divBdr>
        <w:top w:val="none" w:sz="0" w:space="0" w:color="auto"/>
        <w:left w:val="none" w:sz="0" w:space="0" w:color="auto"/>
        <w:bottom w:val="none" w:sz="0" w:space="0" w:color="auto"/>
        <w:right w:val="none" w:sz="0" w:space="0" w:color="auto"/>
      </w:divBdr>
    </w:div>
    <w:div w:id="1476071369">
      <w:bodyDiv w:val="1"/>
      <w:marLeft w:val="0"/>
      <w:marRight w:val="0"/>
      <w:marTop w:val="0"/>
      <w:marBottom w:val="0"/>
      <w:divBdr>
        <w:top w:val="none" w:sz="0" w:space="0" w:color="auto"/>
        <w:left w:val="none" w:sz="0" w:space="0" w:color="auto"/>
        <w:bottom w:val="none" w:sz="0" w:space="0" w:color="auto"/>
        <w:right w:val="none" w:sz="0" w:space="0" w:color="auto"/>
      </w:divBdr>
    </w:div>
    <w:div w:id="1498573040">
      <w:bodyDiv w:val="1"/>
      <w:marLeft w:val="0"/>
      <w:marRight w:val="0"/>
      <w:marTop w:val="0"/>
      <w:marBottom w:val="0"/>
      <w:divBdr>
        <w:top w:val="none" w:sz="0" w:space="0" w:color="auto"/>
        <w:left w:val="none" w:sz="0" w:space="0" w:color="auto"/>
        <w:bottom w:val="none" w:sz="0" w:space="0" w:color="auto"/>
        <w:right w:val="none" w:sz="0" w:space="0" w:color="auto"/>
      </w:divBdr>
    </w:div>
    <w:div w:id="1514370690">
      <w:bodyDiv w:val="1"/>
      <w:marLeft w:val="0"/>
      <w:marRight w:val="0"/>
      <w:marTop w:val="0"/>
      <w:marBottom w:val="0"/>
      <w:divBdr>
        <w:top w:val="none" w:sz="0" w:space="0" w:color="auto"/>
        <w:left w:val="none" w:sz="0" w:space="0" w:color="auto"/>
        <w:bottom w:val="none" w:sz="0" w:space="0" w:color="auto"/>
        <w:right w:val="none" w:sz="0" w:space="0" w:color="auto"/>
      </w:divBdr>
    </w:div>
    <w:div w:id="1520309813">
      <w:bodyDiv w:val="1"/>
      <w:marLeft w:val="0"/>
      <w:marRight w:val="0"/>
      <w:marTop w:val="0"/>
      <w:marBottom w:val="0"/>
      <w:divBdr>
        <w:top w:val="none" w:sz="0" w:space="0" w:color="auto"/>
        <w:left w:val="none" w:sz="0" w:space="0" w:color="auto"/>
        <w:bottom w:val="none" w:sz="0" w:space="0" w:color="auto"/>
        <w:right w:val="none" w:sz="0" w:space="0" w:color="auto"/>
      </w:divBdr>
    </w:div>
    <w:div w:id="1567229294">
      <w:bodyDiv w:val="1"/>
      <w:marLeft w:val="0"/>
      <w:marRight w:val="0"/>
      <w:marTop w:val="0"/>
      <w:marBottom w:val="0"/>
      <w:divBdr>
        <w:top w:val="none" w:sz="0" w:space="0" w:color="auto"/>
        <w:left w:val="none" w:sz="0" w:space="0" w:color="auto"/>
        <w:bottom w:val="none" w:sz="0" w:space="0" w:color="auto"/>
        <w:right w:val="none" w:sz="0" w:space="0" w:color="auto"/>
      </w:divBdr>
    </w:div>
    <w:div w:id="1579245778">
      <w:bodyDiv w:val="1"/>
      <w:marLeft w:val="0"/>
      <w:marRight w:val="0"/>
      <w:marTop w:val="0"/>
      <w:marBottom w:val="0"/>
      <w:divBdr>
        <w:top w:val="none" w:sz="0" w:space="0" w:color="auto"/>
        <w:left w:val="none" w:sz="0" w:space="0" w:color="auto"/>
        <w:bottom w:val="none" w:sz="0" w:space="0" w:color="auto"/>
        <w:right w:val="none" w:sz="0" w:space="0" w:color="auto"/>
      </w:divBdr>
    </w:div>
    <w:div w:id="1709642211">
      <w:bodyDiv w:val="1"/>
      <w:marLeft w:val="0"/>
      <w:marRight w:val="0"/>
      <w:marTop w:val="0"/>
      <w:marBottom w:val="0"/>
      <w:divBdr>
        <w:top w:val="none" w:sz="0" w:space="0" w:color="auto"/>
        <w:left w:val="none" w:sz="0" w:space="0" w:color="auto"/>
        <w:bottom w:val="none" w:sz="0" w:space="0" w:color="auto"/>
        <w:right w:val="none" w:sz="0" w:space="0" w:color="auto"/>
      </w:divBdr>
    </w:div>
    <w:div w:id="1733192300">
      <w:bodyDiv w:val="1"/>
      <w:marLeft w:val="0"/>
      <w:marRight w:val="0"/>
      <w:marTop w:val="0"/>
      <w:marBottom w:val="0"/>
      <w:divBdr>
        <w:top w:val="none" w:sz="0" w:space="0" w:color="auto"/>
        <w:left w:val="none" w:sz="0" w:space="0" w:color="auto"/>
        <w:bottom w:val="none" w:sz="0" w:space="0" w:color="auto"/>
        <w:right w:val="none" w:sz="0" w:space="0" w:color="auto"/>
      </w:divBdr>
    </w:div>
    <w:div w:id="1778791308">
      <w:bodyDiv w:val="1"/>
      <w:marLeft w:val="0"/>
      <w:marRight w:val="0"/>
      <w:marTop w:val="0"/>
      <w:marBottom w:val="0"/>
      <w:divBdr>
        <w:top w:val="none" w:sz="0" w:space="0" w:color="auto"/>
        <w:left w:val="none" w:sz="0" w:space="0" w:color="auto"/>
        <w:bottom w:val="none" w:sz="0" w:space="0" w:color="auto"/>
        <w:right w:val="none" w:sz="0" w:space="0" w:color="auto"/>
      </w:divBdr>
    </w:div>
    <w:div w:id="1813130040">
      <w:bodyDiv w:val="1"/>
      <w:marLeft w:val="0"/>
      <w:marRight w:val="0"/>
      <w:marTop w:val="0"/>
      <w:marBottom w:val="0"/>
      <w:divBdr>
        <w:top w:val="none" w:sz="0" w:space="0" w:color="auto"/>
        <w:left w:val="none" w:sz="0" w:space="0" w:color="auto"/>
        <w:bottom w:val="none" w:sz="0" w:space="0" w:color="auto"/>
        <w:right w:val="none" w:sz="0" w:space="0" w:color="auto"/>
      </w:divBdr>
    </w:div>
    <w:div w:id="1839153190">
      <w:bodyDiv w:val="1"/>
      <w:marLeft w:val="0"/>
      <w:marRight w:val="0"/>
      <w:marTop w:val="0"/>
      <w:marBottom w:val="0"/>
      <w:divBdr>
        <w:top w:val="none" w:sz="0" w:space="0" w:color="auto"/>
        <w:left w:val="none" w:sz="0" w:space="0" w:color="auto"/>
        <w:bottom w:val="none" w:sz="0" w:space="0" w:color="auto"/>
        <w:right w:val="none" w:sz="0" w:space="0" w:color="auto"/>
      </w:divBdr>
    </w:div>
    <w:div w:id="1864199052">
      <w:bodyDiv w:val="1"/>
      <w:marLeft w:val="0"/>
      <w:marRight w:val="0"/>
      <w:marTop w:val="0"/>
      <w:marBottom w:val="0"/>
      <w:divBdr>
        <w:top w:val="none" w:sz="0" w:space="0" w:color="auto"/>
        <w:left w:val="none" w:sz="0" w:space="0" w:color="auto"/>
        <w:bottom w:val="none" w:sz="0" w:space="0" w:color="auto"/>
        <w:right w:val="none" w:sz="0" w:space="0" w:color="auto"/>
      </w:divBdr>
    </w:div>
    <w:div w:id="1896699491">
      <w:bodyDiv w:val="1"/>
      <w:marLeft w:val="0"/>
      <w:marRight w:val="0"/>
      <w:marTop w:val="0"/>
      <w:marBottom w:val="0"/>
      <w:divBdr>
        <w:top w:val="none" w:sz="0" w:space="0" w:color="auto"/>
        <w:left w:val="none" w:sz="0" w:space="0" w:color="auto"/>
        <w:bottom w:val="none" w:sz="0" w:space="0" w:color="auto"/>
        <w:right w:val="none" w:sz="0" w:space="0" w:color="auto"/>
      </w:divBdr>
    </w:div>
    <w:div w:id="1897542152">
      <w:bodyDiv w:val="1"/>
      <w:marLeft w:val="0"/>
      <w:marRight w:val="0"/>
      <w:marTop w:val="0"/>
      <w:marBottom w:val="0"/>
      <w:divBdr>
        <w:top w:val="none" w:sz="0" w:space="0" w:color="auto"/>
        <w:left w:val="none" w:sz="0" w:space="0" w:color="auto"/>
        <w:bottom w:val="none" w:sz="0" w:space="0" w:color="auto"/>
        <w:right w:val="none" w:sz="0" w:space="0" w:color="auto"/>
      </w:divBdr>
    </w:div>
    <w:div w:id="2009476798">
      <w:bodyDiv w:val="1"/>
      <w:marLeft w:val="0"/>
      <w:marRight w:val="0"/>
      <w:marTop w:val="0"/>
      <w:marBottom w:val="0"/>
      <w:divBdr>
        <w:top w:val="none" w:sz="0" w:space="0" w:color="auto"/>
        <w:left w:val="none" w:sz="0" w:space="0" w:color="auto"/>
        <w:bottom w:val="none" w:sz="0" w:space="0" w:color="auto"/>
        <w:right w:val="none" w:sz="0" w:space="0" w:color="auto"/>
      </w:divBdr>
    </w:div>
    <w:div w:id="2010206375">
      <w:bodyDiv w:val="1"/>
      <w:marLeft w:val="0"/>
      <w:marRight w:val="0"/>
      <w:marTop w:val="0"/>
      <w:marBottom w:val="0"/>
      <w:divBdr>
        <w:top w:val="none" w:sz="0" w:space="0" w:color="auto"/>
        <w:left w:val="none" w:sz="0" w:space="0" w:color="auto"/>
        <w:bottom w:val="none" w:sz="0" w:space="0" w:color="auto"/>
        <w:right w:val="none" w:sz="0" w:space="0" w:color="auto"/>
      </w:divBdr>
    </w:div>
    <w:div w:id="2012490356">
      <w:bodyDiv w:val="1"/>
      <w:marLeft w:val="0"/>
      <w:marRight w:val="0"/>
      <w:marTop w:val="0"/>
      <w:marBottom w:val="0"/>
      <w:divBdr>
        <w:top w:val="none" w:sz="0" w:space="0" w:color="auto"/>
        <w:left w:val="none" w:sz="0" w:space="0" w:color="auto"/>
        <w:bottom w:val="none" w:sz="0" w:space="0" w:color="auto"/>
        <w:right w:val="none" w:sz="0" w:space="0" w:color="auto"/>
      </w:divBdr>
      <w:divsChild>
        <w:div w:id="1011224900">
          <w:marLeft w:val="0"/>
          <w:marRight w:val="0"/>
          <w:marTop w:val="100"/>
          <w:marBottom w:val="100"/>
          <w:divBdr>
            <w:top w:val="single" w:sz="8" w:space="0" w:color="000000"/>
            <w:left w:val="single" w:sz="8" w:space="0" w:color="000000"/>
            <w:bottom w:val="single" w:sz="8" w:space="0" w:color="000000"/>
            <w:right w:val="single" w:sz="8" w:space="0" w:color="000000"/>
          </w:divBdr>
          <w:divsChild>
            <w:div w:id="1997032808">
              <w:marLeft w:val="0"/>
              <w:marRight w:val="0"/>
              <w:marTop w:val="0"/>
              <w:marBottom w:val="0"/>
              <w:divBdr>
                <w:top w:val="none" w:sz="0" w:space="0" w:color="auto"/>
                <w:left w:val="none" w:sz="0" w:space="0" w:color="auto"/>
                <w:bottom w:val="none" w:sz="0" w:space="0" w:color="auto"/>
                <w:right w:val="none" w:sz="0" w:space="0" w:color="auto"/>
              </w:divBdr>
              <w:divsChild>
                <w:div w:id="467015500">
                  <w:marLeft w:val="0"/>
                  <w:marRight w:val="0"/>
                  <w:marTop w:val="0"/>
                  <w:marBottom w:val="0"/>
                  <w:divBdr>
                    <w:top w:val="none" w:sz="0" w:space="0" w:color="auto"/>
                    <w:left w:val="none" w:sz="0" w:space="0" w:color="auto"/>
                    <w:bottom w:val="none" w:sz="0" w:space="0" w:color="auto"/>
                    <w:right w:val="none" w:sz="0" w:space="0" w:color="auto"/>
                  </w:divBdr>
                </w:div>
                <w:div w:id="1475293286">
                  <w:marLeft w:val="0"/>
                  <w:marRight w:val="0"/>
                  <w:marTop w:val="0"/>
                  <w:marBottom w:val="0"/>
                  <w:divBdr>
                    <w:top w:val="none" w:sz="0" w:space="0" w:color="auto"/>
                    <w:left w:val="none" w:sz="0" w:space="0" w:color="auto"/>
                    <w:bottom w:val="none" w:sz="0" w:space="0" w:color="auto"/>
                    <w:right w:val="none" w:sz="0" w:space="0" w:color="auto"/>
                  </w:divBdr>
                </w:div>
                <w:div w:id="1336766194">
                  <w:marLeft w:val="0"/>
                  <w:marRight w:val="0"/>
                  <w:marTop w:val="0"/>
                  <w:marBottom w:val="0"/>
                  <w:divBdr>
                    <w:top w:val="none" w:sz="0" w:space="0" w:color="auto"/>
                    <w:left w:val="none" w:sz="0" w:space="0" w:color="auto"/>
                    <w:bottom w:val="none" w:sz="0" w:space="0" w:color="auto"/>
                    <w:right w:val="none" w:sz="0" w:space="0" w:color="auto"/>
                  </w:divBdr>
                </w:div>
                <w:div w:id="1779327330">
                  <w:marLeft w:val="0"/>
                  <w:marRight w:val="0"/>
                  <w:marTop w:val="0"/>
                  <w:marBottom w:val="0"/>
                  <w:divBdr>
                    <w:top w:val="none" w:sz="0" w:space="0" w:color="auto"/>
                    <w:left w:val="none" w:sz="0" w:space="0" w:color="auto"/>
                    <w:bottom w:val="none" w:sz="0" w:space="0" w:color="auto"/>
                    <w:right w:val="none" w:sz="0" w:space="0" w:color="auto"/>
                  </w:divBdr>
                </w:div>
                <w:div w:id="212700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858169">
          <w:marLeft w:val="0"/>
          <w:marRight w:val="0"/>
          <w:marTop w:val="100"/>
          <w:marBottom w:val="100"/>
          <w:divBdr>
            <w:top w:val="single" w:sz="8" w:space="0" w:color="000000"/>
            <w:left w:val="single" w:sz="8" w:space="0" w:color="000000"/>
            <w:bottom w:val="single" w:sz="8" w:space="0" w:color="000000"/>
            <w:right w:val="single" w:sz="8" w:space="0" w:color="000000"/>
          </w:divBdr>
          <w:divsChild>
            <w:div w:id="1501385449">
              <w:marLeft w:val="0"/>
              <w:marRight w:val="0"/>
              <w:marTop w:val="0"/>
              <w:marBottom w:val="0"/>
              <w:divBdr>
                <w:top w:val="none" w:sz="0" w:space="0" w:color="auto"/>
                <w:left w:val="none" w:sz="0" w:space="0" w:color="auto"/>
                <w:bottom w:val="none" w:sz="0" w:space="0" w:color="auto"/>
                <w:right w:val="none" w:sz="0" w:space="0" w:color="auto"/>
              </w:divBdr>
              <w:divsChild>
                <w:div w:id="1816071069">
                  <w:marLeft w:val="0"/>
                  <w:marRight w:val="0"/>
                  <w:marTop w:val="0"/>
                  <w:marBottom w:val="0"/>
                  <w:divBdr>
                    <w:top w:val="none" w:sz="0" w:space="0" w:color="auto"/>
                    <w:left w:val="none" w:sz="0" w:space="0" w:color="auto"/>
                    <w:bottom w:val="none" w:sz="0" w:space="0" w:color="auto"/>
                    <w:right w:val="none" w:sz="0" w:space="0" w:color="auto"/>
                  </w:divBdr>
                </w:div>
                <w:div w:id="204412822">
                  <w:marLeft w:val="0"/>
                  <w:marRight w:val="0"/>
                  <w:marTop w:val="0"/>
                  <w:marBottom w:val="0"/>
                  <w:divBdr>
                    <w:top w:val="none" w:sz="0" w:space="0" w:color="auto"/>
                    <w:left w:val="none" w:sz="0" w:space="0" w:color="auto"/>
                    <w:bottom w:val="none" w:sz="0" w:space="0" w:color="auto"/>
                    <w:right w:val="none" w:sz="0" w:space="0" w:color="auto"/>
                  </w:divBdr>
                </w:div>
                <w:div w:id="1030837736">
                  <w:marLeft w:val="0"/>
                  <w:marRight w:val="0"/>
                  <w:marTop w:val="0"/>
                  <w:marBottom w:val="0"/>
                  <w:divBdr>
                    <w:top w:val="none" w:sz="0" w:space="0" w:color="auto"/>
                    <w:left w:val="none" w:sz="0" w:space="0" w:color="auto"/>
                    <w:bottom w:val="none" w:sz="0" w:space="0" w:color="auto"/>
                    <w:right w:val="none" w:sz="0" w:space="0" w:color="auto"/>
                  </w:divBdr>
                  <w:divsChild>
                    <w:div w:id="600648355">
                      <w:marLeft w:val="0"/>
                      <w:marRight w:val="0"/>
                      <w:marTop w:val="0"/>
                      <w:marBottom w:val="0"/>
                      <w:divBdr>
                        <w:top w:val="none" w:sz="0" w:space="0" w:color="auto"/>
                        <w:left w:val="none" w:sz="0" w:space="0" w:color="auto"/>
                        <w:bottom w:val="none" w:sz="0" w:space="0" w:color="auto"/>
                        <w:right w:val="none" w:sz="0" w:space="0" w:color="auto"/>
                      </w:divBdr>
                    </w:div>
                  </w:divsChild>
                </w:div>
                <w:div w:id="911701313">
                  <w:marLeft w:val="0"/>
                  <w:marRight w:val="0"/>
                  <w:marTop w:val="0"/>
                  <w:marBottom w:val="0"/>
                  <w:divBdr>
                    <w:top w:val="none" w:sz="0" w:space="0" w:color="auto"/>
                    <w:left w:val="none" w:sz="0" w:space="0" w:color="auto"/>
                    <w:bottom w:val="none" w:sz="0" w:space="0" w:color="auto"/>
                    <w:right w:val="none" w:sz="0" w:space="0" w:color="auto"/>
                  </w:divBdr>
                </w:div>
                <w:div w:id="1782533675">
                  <w:marLeft w:val="0"/>
                  <w:marRight w:val="0"/>
                  <w:marTop w:val="0"/>
                  <w:marBottom w:val="0"/>
                  <w:divBdr>
                    <w:top w:val="none" w:sz="0" w:space="0" w:color="auto"/>
                    <w:left w:val="none" w:sz="0" w:space="0" w:color="auto"/>
                    <w:bottom w:val="none" w:sz="0" w:space="0" w:color="auto"/>
                    <w:right w:val="none" w:sz="0" w:space="0" w:color="auto"/>
                  </w:divBdr>
                </w:div>
                <w:div w:id="1589385611">
                  <w:marLeft w:val="0"/>
                  <w:marRight w:val="0"/>
                  <w:marTop w:val="0"/>
                  <w:marBottom w:val="0"/>
                  <w:divBdr>
                    <w:top w:val="none" w:sz="0" w:space="0" w:color="auto"/>
                    <w:left w:val="none" w:sz="0" w:space="0" w:color="auto"/>
                    <w:bottom w:val="none" w:sz="0" w:space="0" w:color="auto"/>
                    <w:right w:val="none" w:sz="0" w:space="0" w:color="auto"/>
                  </w:divBdr>
                  <w:divsChild>
                    <w:div w:id="1549340225">
                      <w:marLeft w:val="0"/>
                      <w:marRight w:val="0"/>
                      <w:marTop w:val="0"/>
                      <w:marBottom w:val="0"/>
                      <w:divBdr>
                        <w:top w:val="none" w:sz="0" w:space="0" w:color="auto"/>
                        <w:left w:val="none" w:sz="0" w:space="0" w:color="auto"/>
                        <w:bottom w:val="none" w:sz="0" w:space="0" w:color="auto"/>
                        <w:right w:val="none" w:sz="0" w:space="0" w:color="auto"/>
                      </w:divBdr>
                    </w:div>
                  </w:divsChild>
                </w:div>
                <w:div w:id="1971671654">
                  <w:marLeft w:val="0"/>
                  <w:marRight w:val="0"/>
                  <w:marTop w:val="0"/>
                  <w:marBottom w:val="0"/>
                  <w:divBdr>
                    <w:top w:val="none" w:sz="0" w:space="0" w:color="auto"/>
                    <w:left w:val="none" w:sz="0" w:space="0" w:color="auto"/>
                    <w:bottom w:val="none" w:sz="0" w:space="0" w:color="auto"/>
                    <w:right w:val="none" w:sz="0" w:space="0" w:color="auto"/>
                  </w:divBdr>
                </w:div>
                <w:div w:id="1031610065">
                  <w:marLeft w:val="0"/>
                  <w:marRight w:val="0"/>
                  <w:marTop w:val="0"/>
                  <w:marBottom w:val="0"/>
                  <w:divBdr>
                    <w:top w:val="none" w:sz="0" w:space="0" w:color="auto"/>
                    <w:left w:val="none" w:sz="0" w:space="0" w:color="auto"/>
                    <w:bottom w:val="none" w:sz="0" w:space="0" w:color="auto"/>
                    <w:right w:val="none" w:sz="0" w:space="0" w:color="auto"/>
                  </w:divBdr>
                </w:div>
                <w:div w:id="1380863269">
                  <w:marLeft w:val="0"/>
                  <w:marRight w:val="0"/>
                  <w:marTop w:val="0"/>
                  <w:marBottom w:val="0"/>
                  <w:divBdr>
                    <w:top w:val="none" w:sz="0" w:space="0" w:color="auto"/>
                    <w:left w:val="none" w:sz="0" w:space="0" w:color="auto"/>
                    <w:bottom w:val="none" w:sz="0" w:space="0" w:color="auto"/>
                    <w:right w:val="none" w:sz="0" w:space="0" w:color="auto"/>
                  </w:divBdr>
                </w:div>
                <w:div w:id="639844143">
                  <w:marLeft w:val="0"/>
                  <w:marRight w:val="0"/>
                  <w:marTop w:val="0"/>
                  <w:marBottom w:val="0"/>
                  <w:divBdr>
                    <w:top w:val="none" w:sz="0" w:space="0" w:color="auto"/>
                    <w:left w:val="none" w:sz="0" w:space="0" w:color="auto"/>
                    <w:bottom w:val="none" w:sz="0" w:space="0" w:color="auto"/>
                    <w:right w:val="none" w:sz="0" w:space="0" w:color="auto"/>
                  </w:divBdr>
                  <w:divsChild>
                    <w:div w:id="195118356">
                      <w:marLeft w:val="0"/>
                      <w:marRight w:val="0"/>
                      <w:marTop w:val="0"/>
                      <w:marBottom w:val="0"/>
                      <w:divBdr>
                        <w:top w:val="none" w:sz="0" w:space="0" w:color="auto"/>
                        <w:left w:val="none" w:sz="0" w:space="0" w:color="auto"/>
                        <w:bottom w:val="none" w:sz="0" w:space="0" w:color="auto"/>
                        <w:right w:val="none" w:sz="0" w:space="0" w:color="auto"/>
                      </w:divBdr>
                    </w:div>
                  </w:divsChild>
                </w:div>
                <w:div w:id="380908889">
                  <w:marLeft w:val="0"/>
                  <w:marRight w:val="0"/>
                  <w:marTop w:val="0"/>
                  <w:marBottom w:val="0"/>
                  <w:divBdr>
                    <w:top w:val="none" w:sz="0" w:space="0" w:color="auto"/>
                    <w:left w:val="none" w:sz="0" w:space="0" w:color="auto"/>
                    <w:bottom w:val="none" w:sz="0" w:space="0" w:color="auto"/>
                    <w:right w:val="none" w:sz="0" w:space="0" w:color="auto"/>
                  </w:divBdr>
                </w:div>
                <w:div w:id="1075467196">
                  <w:marLeft w:val="0"/>
                  <w:marRight w:val="0"/>
                  <w:marTop w:val="0"/>
                  <w:marBottom w:val="0"/>
                  <w:divBdr>
                    <w:top w:val="none" w:sz="0" w:space="0" w:color="auto"/>
                    <w:left w:val="none" w:sz="0" w:space="0" w:color="auto"/>
                    <w:bottom w:val="none" w:sz="0" w:space="0" w:color="auto"/>
                    <w:right w:val="none" w:sz="0" w:space="0" w:color="auto"/>
                  </w:divBdr>
                </w:div>
                <w:div w:id="970405598">
                  <w:marLeft w:val="0"/>
                  <w:marRight w:val="0"/>
                  <w:marTop w:val="0"/>
                  <w:marBottom w:val="0"/>
                  <w:divBdr>
                    <w:top w:val="none" w:sz="0" w:space="0" w:color="auto"/>
                    <w:left w:val="none" w:sz="0" w:space="0" w:color="auto"/>
                    <w:bottom w:val="none" w:sz="0" w:space="0" w:color="auto"/>
                    <w:right w:val="none" w:sz="0" w:space="0" w:color="auto"/>
                  </w:divBdr>
                  <w:divsChild>
                    <w:div w:id="464734842">
                      <w:marLeft w:val="0"/>
                      <w:marRight w:val="0"/>
                      <w:marTop w:val="0"/>
                      <w:marBottom w:val="0"/>
                      <w:divBdr>
                        <w:top w:val="none" w:sz="0" w:space="0" w:color="auto"/>
                        <w:left w:val="none" w:sz="0" w:space="0" w:color="auto"/>
                        <w:bottom w:val="none" w:sz="0" w:space="0" w:color="auto"/>
                        <w:right w:val="none" w:sz="0" w:space="0" w:color="auto"/>
                      </w:divBdr>
                    </w:div>
                  </w:divsChild>
                </w:div>
                <w:div w:id="1802840117">
                  <w:marLeft w:val="0"/>
                  <w:marRight w:val="0"/>
                  <w:marTop w:val="0"/>
                  <w:marBottom w:val="0"/>
                  <w:divBdr>
                    <w:top w:val="none" w:sz="0" w:space="0" w:color="auto"/>
                    <w:left w:val="none" w:sz="0" w:space="0" w:color="auto"/>
                    <w:bottom w:val="none" w:sz="0" w:space="0" w:color="auto"/>
                    <w:right w:val="none" w:sz="0" w:space="0" w:color="auto"/>
                  </w:divBdr>
                </w:div>
                <w:div w:id="1763531031">
                  <w:marLeft w:val="0"/>
                  <w:marRight w:val="0"/>
                  <w:marTop w:val="0"/>
                  <w:marBottom w:val="0"/>
                  <w:divBdr>
                    <w:top w:val="none" w:sz="0" w:space="0" w:color="auto"/>
                    <w:left w:val="none" w:sz="0" w:space="0" w:color="auto"/>
                    <w:bottom w:val="none" w:sz="0" w:space="0" w:color="auto"/>
                    <w:right w:val="none" w:sz="0" w:space="0" w:color="auto"/>
                  </w:divBdr>
                  <w:divsChild>
                    <w:div w:id="57123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442911">
          <w:marLeft w:val="0"/>
          <w:marRight w:val="0"/>
          <w:marTop w:val="100"/>
          <w:marBottom w:val="100"/>
          <w:divBdr>
            <w:top w:val="single" w:sz="8" w:space="0" w:color="000000"/>
            <w:left w:val="single" w:sz="8" w:space="0" w:color="000000"/>
            <w:bottom w:val="single" w:sz="8" w:space="0" w:color="000000"/>
            <w:right w:val="single" w:sz="8" w:space="0" w:color="000000"/>
          </w:divBdr>
          <w:divsChild>
            <w:div w:id="570307312">
              <w:marLeft w:val="0"/>
              <w:marRight w:val="0"/>
              <w:marTop w:val="0"/>
              <w:marBottom w:val="0"/>
              <w:divBdr>
                <w:top w:val="none" w:sz="0" w:space="0" w:color="auto"/>
                <w:left w:val="none" w:sz="0" w:space="0" w:color="auto"/>
                <w:bottom w:val="none" w:sz="0" w:space="0" w:color="auto"/>
                <w:right w:val="none" w:sz="0" w:space="0" w:color="auto"/>
              </w:divBdr>
              <w:divsChild>
                <w:div w:id="245310075">
                  <w:marLeft w:val="0"/>
                  <w:marRight w:val="0"/>
                  <w:marTop w:val="0"/>
                  <w:marBottom w:val="0"/>
                  <w:divBdr>
                    <w:top w:val="none" w:sz="0" w:space="0" w:color="auto"/>
                    <w:left w:val="none" w:sz="0" w:space="0" w:color="auto"/>
                    <w:bottom w:val="none" w:sz="0" w:space="0" w:color="auto"/>
                    <w:right w:val="none" w:sz="0" w:space="0" w:color="auto"/>
                  </w:divBdr>
                </w:div>
                <w:div w:id="555436755">
                  <w:marLeft w:val="0"/>
                  <w:marRight w:val="0"/>
                  <w:marTop w:val="0"/>
                  <w:marBottom w:val="0"/>
                  <w:divBdr>
                    <w:top w:val="none" w:sz="0" w:space="0" w:color="auto"/>
                    <w:left w:val="none" w:sz="0" w:space="0" w:color="auto"/>
                    <w:bottom w:val="none" w:sz="0" w:space="0" w:color="auto"/>
                    <w:right w:val="none" w:sz="0" w:space="0" w:color="auto"/>
                  </w:divBdr>
                  <w:divsChild>
                    <w:div w:id="446973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5366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89/%20"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doi.org/10.1007/s10567-020-00340-2"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177/1357633X16671240" TargetMode="External"/><Relationship Id="rId11" Type="http://schemas.openxmlformats.org/officeDocument/2006/relationships/hyperlink" Target="https://doi.org/10.1016/j.cbpra.2023.01.004" TargetMode="External"/><Relationship Id="rId5" Type="http://schemas.openxmlformats.org/officeDocument/2006/relationships/endnotes" Target="endnotes.xml"/><Relationship Id="rId10" Type="http://schemas.openxmlformats.org/officeDocument/2006/relationships/hyperlink" Target="https://doi.org/10.1177/%20" TargetMode="External"/><Relationship Id="rId4" Type="http://schemas.openxmlformats.org/officeDocument/2006/relationships/footnotes" Target="footnotes.xml"/><Relationship Id="rId9" Type="http://schemas.openxmlformats.org/officeDocument/2006/relationships/hyperlink" Target="https://doi.org/10.1176/appi.prcp.202000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4826</TotalTime>
  <Pages>6</Pages>
  <Words>1357</Words>
  <Characters>7736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Nichole Cessnun</dc:creator>
  <cp:keywords/>
  <dc:description/>
  <cp:lastModifiedBy>Nichole Cessnun</cp:lastModifiedBy>
  <cp:revision>1</cp:revision>
  <dcterms:created xsi:type="dcterms:W3CDTF">2024-10-09T04:58:00Z</dcterms:created>
  <dcterms:modified xsi:type="dcterms:W3CDTF">2024-10-16T06:32:00Z</dcterms:modified>
</cp:coreProperties>
</file>